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B5BC0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41888BAE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hint="eastAsia" w:ascii="Calibri" w:hAnsi="Calibri" w:eastAsia="仿宋" w:cs="Calibri"/>
          <w:color w:val="0F1115"/>
          <w:kern w:val="0"/>
          <w:sz w:val="24"/>
          <w:szCs w:val="24"/>
        </w:rPr>
        <w:t>王府井院区非居民单位厨余垃圾运输服务项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6B6A4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5EC0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5BC0D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2C93F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65F03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C57A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6BDE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1E9C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11042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459A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69693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D093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005CC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11F9D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5A05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9B05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2A408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F5A1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F20E9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508B4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6E1DF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8707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107FE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EC56D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2362C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94536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E92A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3C866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2449E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4E5D3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F791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0168D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06BCD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3C177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1831F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95C8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491CF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A1FE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58C78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447F1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供响应文件不存在不符合法律、法规和比选文件规定的其他无效情形。</w:t>
            </w:r>
          </w:p>
        </w:tc>
      </w:tr>
    </w:tbl>
    <w:p w14:paraId="7A847781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0482E615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2F9219F1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12ECF154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234909C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4C963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B9B08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898DD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AF46A9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6C9CE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2E1E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CC48B3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8D166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72345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668DB3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4A2B1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097D4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5B2EB5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DD41D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9D64B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59FE73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D0AF3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587A8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B392C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7086AC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9621D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16D2A83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CC785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77D3D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03E9CD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6EFC4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24EF4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575941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4CABFA99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63F34C32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</w:t>
      </w:r>
    </w:p>
    <w:p w14:paraId="03434705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656C81"/>
    <w:rsid w:val="5665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2026-11-03T03:23:00Z</dcterms:created>
  <dc:creator>Lyn</dc:creator>
  <cp:lastModifiedBy>Lyn</cp:lastModifiedBy>
  <dcterms:modified xsi:type="dcterms:W3CDTF">2026-11-03T03:25:43Z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66787E392FCC4D149AC4A6C237CFCBA4_11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