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63D83">
      <w:pPr>
        <w:rPr>
          <w:rFonts w:ascii="黑体" w:hAnsi="黑体" w:eastAsia="黑体"/>
          <w:bCs/>
          <w:spacing w:val="3"/>
          <w:sz w:val="44"/>
          <w:szCs w:val="44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7CB1DA94">
      <w:pPr>
        <w:jc w:val="center"/>
        <w:rPr>
          <w:b/>
          <w:bCs/>
          <w:spacing w:val="3"/>
          <w:sz w:val="14"/>
          <w:szCs w:val="14"/>
        </w:rPr>
      </w:pPr>
    </w:p>
    <w:p w14:paraId="11A9C02A">
      <w:pPr>
        <w:rPr>
          <w:rFonts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77A1723E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</w:rPr>
        <w:t>北京口腔医院可燃气体报警设备更换项目</w:t>
      </w:r>
    </w:p>
    <w:p w14:paraId="0DF4563A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7DFE3BBE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0C870225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70C3D96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6F9D739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或者个人办理投标事宜；</w:t>
      </w:r>
    </w:p>
    <w:p w14:paraId="4AEEF242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47A94454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3EAFE44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67AE2291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7.法律法规和比选公告中规定的其他禁止情形；</w:t>
      </w:r>
    </w:p>
    <w:p w14:paraId="6563789A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441E203D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27D55EBE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0BC6C33F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46140F3E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2F3933E0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4B2B82AA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B315C"/>
    <w:rsid w:val="3B3B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2026-10-08T01:15:00Z</dcterms:created>
  <dc:creator>Lyn</dc:creator>
  <cp:lastModifiedBy>Lyn</cp:lastModifiedBy>
  <dcterms:modified xsi:type="dcterms:W3CDTF">2026-10-08T01:17:14Z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64605BDC890B43E48B16DDE7F6CB74EB_11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