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2803">
      <w:pPr>
        <w:shd w:val="clear" w:color="auto" w:fill="FFFFFF"/>
        <w:spacing w:line="520" w:lineRule="exact"/>
        <w:contextualSpacing/>
        <w:rPr>
          <w:rFonts w:ascii="仿宋" w:hAnsi="仿宋" w:eastAsia="仿宋" w:cs="Times New Roman"/>
          <w:b/>
          <w:sz w:val="32"/>
          <w:szCs w:val="32"/>
        </w:rPr>
      </w:pPr>
      <w:r>
        <w:rPr>
          <w:rFonts w:ascii="仿宋" w:hAnsi="仿宋" w:eastAsia="仿宋" w:cs="Times New Roman"/>
          <w:b/>
          <w:sz w:val="32"/>
          <w:szCs w:val="32"/>
        </w:rPr>
        <w:t>附件</w:t>
      </w:r>
      <w:r>
        <w:rPr>
          <w:rFonts w:hint="eastAsia" w:ascii="仿宋" w:hAnsi="仿宋" w:eastAsia="仿宋" w:cs="Times New Roman"/>
          <w:b/>
          <w:sz w:val="32"/>
          <w:szCs w:val="32"/>
        </w:rPr>
        <w:t>二</w:t>
      </w:r>
      <w:r>
        <w:rPr>
          <w:rFonts w:ascii="仿宋" w:hAnsi="仿宋" w:eastAsia="仿宋" w:cs="Times New Roman"/>
          <w:b/>
          <w:sz w:val="32"/>
          <w:szCs w:val="32"/>
        </w:rPr>
        <w:t>：响应文件格式</w:t>
      </w:r>
    </w:p>
    <w:p w14:paraId="4B1F638F">
      <w:pPr>
        <w:jc w:val="center"/>
        <w:rPr>
          <w:b/>
          <w:color w:val="000000" w:themeColor="text1"/>
          <w:spacing w:val="60"/>
          <w:sz w:val="84"/>
          <w:szCs w:val="84"/>
          <w14:textFill>
            <w14:solidFill>
              <w14:schemeClr w14:val="tx1"/>
            </w14:solidFill>
          </w14:textFill>
        </w:rPr>
      </w:pPr>
      <w:bookmarkStart w:id="43" w:name="_GoBack"/>
      <w:bookmarkEnd w:id="43"/>
    </w:p>
    <w:p w14:paraId="44FC5E82">
      <w:pPr>
        <w:jc w:val="center"/>
        <w:rPr>
          <w:b/>
          <w:color w:val="000000" w:themeColor="text1"/>
          <w:spacing w:val="60"/>
          <w:sz w:val="84"/>
          <w:szCs w:val="84"/>
          <w14:textFill>
            <w14:solidFill>
              <w14:schemeClr w14:val="tx1"/>
            </w14:solidFill>
          </w14:textFill>
        </w:rPr>
      </w:pPr>
      <w:r>
        <w:rPr>
          <w:rFonts w:hint="eastAsia"/>
          <w:b/>
          <w:color w:val="000000" w:themeColor="text1"/>
          <w:spacing w:val="60"/>
          <w:sz w:val="84"/>
          <w:szCs w:val="84"/>
          <w14:textFill>
            <w14:solidFill>
              <w14:schemeClr w14:val="tx1"/>
            </w14:solidFill>
          </w14:textFill>
        </w:rPr>
        <w:t>响 应</w:t>
      </w:r>
      <w:r>
        <w:rPr>
          <w:b/>
          <w:color w:val="000000" w:themeColor="text1"/>
          <w:spacing w:val="60"/>
          <w:sz w:val="84"/>
          <w:szCs w:val="84"/>
          <w14:textFill>
            <w14:solidFill>
              <w14:schemeClr w14:val="tx1"/>
            </w14:solidFill>
          </w14:textFill>
        </w:rPr>
        <w:t xml:space="preserve"> 文 件</w:t>
      </w:r>
    </w:p>
    <w:p w14:paraId="20C28A47">
      <w:pPr>
        <w:ind w:firstLine="542" w:firstLineChars="150"/>
        <w:rPr>
          <w:b/>
          <w:color w:val="000000" w:themeColor="text1"/>
          <w:spacing w:val="20"/>
          <w:sz w:val="32"/>
          <w:szCs w:val="32"/>
          <w14:textFill>
            <w14:solidFill>
              <w14:schemeClr w14:val="tx1"/>
            </w14:solidFill>
          </w14:textFill>
        </w:rPr>
      </w:pPr>
    </w:p>
    <w:p w14:paraId="623F9298">
      <w:pPr>
        <w:ind w:firstLine="542" w:firstLineChars="150"/>
        <w:rPr>
          <w:b/>
          <w:color w:val="000000" w:themeColor="text1"/>
          <w:spacing w:val="20"/>
          <w:sz w:val="32"/>
          <w:szCs w:val="32"/>
          <w14:textFill>
            <w14:solidFill>
              <w14:schemeClr w14:val="tx1"/>
            </w14:solidFill>
          </w14:textFill>
        </w:rPr>
      </w:pPr>
    </w:p>
    <w:p w14:paraId="7CD935AF">
      <w:pPr>
        <w:ind w:firstLine="542" w:firstLineChars="150"/>
        <w:rPr>
          <w:b/>
          <w:color w:val="000000" w:themeColor="text1"/>
          <w:spacing w:val="20"/>
          <w:sz w:val="32"/>
          <w:szCs w:val="32"/>
          <w14:textFill>
            <w14:solidFill>
              <w14:schemeClr w14:val="tx1"/>
            </w14:solidFill>
          </w14:textFill>
        </w:rPr>
      </w:pPr>
    </w:p>
    <w:p w14:paraId="33ED6FC3">
      <w:pPr>
        <w:ind w:firstLine="542" w:firstLineChars="150"/>
        <w:rPr>
          <w:b/>
          <w:color w:val="000000" w:themeColor="text1"/>
          <w:spacing w:val="20"/>
          <w:sz w:val="32"/>
          <w:szCs w:val="32"/>
          <w14:textFill>
            <w14:solidFill>
              <w14:schemeClr w14:val="tx1"/>
            </w14:solidFill>
          </w14:textFill>
        </w:rPr>
      </w:pPr>
    </w:p>
    <w:p w14:paraId="36E568FA">
      <w:pPr>
        <w:ind w:firstLine="542" w:firstLineChars="150"/>
        <w:rPr>
          <w:b/>
          <w:color w:val="000000" w:themeColor="text1"/>
          <w:spacing w:val="20"/>
          <w:sz w:val="32"/>
          <w:szCs w:val="32"/>
          <w14:textFill>
            <w14:solidFill>
              <w14:schemeClr w14:val="tx1"/>
            </w14:solidFill>
          </w14:textFill>
        </w:rPr>
      </w:pPr>
    </w:p>
    <w:p w14:paraId="19F91032">
      <w:pPr>
        <w:ind w:firstLine="542" w:firstLineChars="150"/>
        <w:rPr>
          <w:b/>
          <w:color w:val="000000" w:themeColor="text1"/>
          <w:spacing w:val="20"/>
          <w:sz w:val="32"/>
          <w:szCs w:val="32"/>
          <w14:textFill>
            <w14:solidFill>
              <w14:schemeClr w14:val="tx1"/>
            </w14:solidFill>
          </w14:textFill>
        </w:rPr>
      </w:pPr>
    </w:p>
    <w:p w14:paraId="3BE7B207">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项目名称:</w:t>
      </w:r>
    </w:p>
    <w:p w14:paraId="42A58418">
      <w:pPr>
        <w:ind w:firstLine="542" w:firstLineChars="15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项目编号：</w:t>
      </w:r>
    </w:p>
    <w:p w14:paraId="62C9667B">
      <w:pPr>
        <w:ind w:firstLine="542" w:firstLineChars="150"/>
        <w:rPr>
          <w:b/>
          <w:color w:val="000000" w:themeColor="text1"/>
          <w:spacing w:val="20"/>
          <w:sz w:val="32"/>
          <w:szCs w:val="32"/>
          <w14:textFill>
            <w14:solidFill>
              <w14:schemeClr w14:val="tx1"/>
            </w14:solidFill>
          </w14:textFill>
        </w:rPr>
      </w:pPr>
    </w:p>
    <w:p w14:paraId="636D6DC0">
      <w:pPr>
        <w:ind w:firstLine="542" w:firstLineChars="150"/>
        <w:rPr>
          <w:b/>
          <w:color w:val="000000" w:themeColor="text1"/>
          <w:spacing w:val="20"/>
          <w:sz w:val="32"/>
          <w:szCs w:val="32"/>
          <w14:textFill>
            <w14:solidFill>
              <w14:schemeClr w14:val="tx1"/>
            </w14:solidFill>
          </w14:textFill>
        </w:rPr>
      </w:pPr>
    </w:p>
    <w:p w14:paraId="78183C42">
      <w:pPr>
        <w:jc w:val="center"/>
        <w:rPr>
          <w:b/>
          <w:color w:val="000000" w:themeColor="text1"/>
          <w:sz w:val="32"/>
          <w:szCs w:val="32"/>
          <w14:textFill>
            <w14:solidFill>
              <w14:schemeClr w14:val="tx1"/>
            </w14:solidFill>
          </w14:textFill>
        </w:rPr>
      </w:pPr>
    </w:p>
    <w:p w14:paraId="54CCA430">
      <w:pPr>
        <w:jc w:val="center"/>
        <w:rPr>
          <w:b/>
          <w:color w:val="000000" w:themeColor="text1"/>
          <w:sz w:val="32"/>
          <w:szCs w:val="32"/>
          <w14:textFill>
            <w14:solidFill>
              <w14:schemeClr w14:val="tx1"/>
            </w14:solidFill>
          </w14:textFill>
        </w:rPr>
      </w:pPr>
    </w:p>
    <w:p w14:paraId="49C3BB26">
      <w:pPr>
        <w:jc w:val="center"/>
        <w:rPr>
          <w:b/>
          <w:color w:val="000000" w:themeColor="text1"/>
          <w:spacing w:val="20"/>
          <w:sz w:val="32"/>
          <w:szCs w:val="32"/>
          <w14:textFill>
            <w14:solidFill>
              <w14:schemeClr w14:val="tx1"/>
            </w14:solidFill>
          </w14:textFill>
        </w:rPr>
      </w:pPr>
    </w:p>
    <w:p w14:paraId="02EF0BAF">
      <w:pPr>
        <w:ind w:firstLine="1445" w:firstLineChars="400"/>
        <w:rPr>
          <w:b/>
          <w:color w:val="000000" w:themeColor="text1"/>
          <w:spacing w:val="20"/>
          <w:sz w:val="32"/>
          <w:szCs w:val="32"/>
          <w14:textFill>
            <w14:solidFill>
              <w14:schemeClr w14:val="tx1"/>
            </w14:solidFill>
          </w14:textFill>
        </w:rPr>
      </w:pPr>
    </w:p>
    <w:p w14:paraId="279FF0EC">
      <w:pPr>
        <w:ind w:firstLine="1445" w:firstLineChars="400"/>
        <w:rPr>
          <w:b/>
          <w:color w:val="000000" w:themeColor="text1"/>
          <w:spacing w:val="20"/>
          <w:sz w:val="32"/>
          <w:szCs w:val="32"/>
          <w14:textFill>
            <w14:solidFill>
              <w14:schemeClr w14:val="tx1"/>
            </w14:solidFill>
          </w14:textFill>
        </w:rPr>
      </w:pPr>
    </w:p>
    <w:p w14:paraId="3DEA57FE">
      <w:pPr>
        <w:ind w:firstLine="1445" w:firstLineChars="400"/>
        <w:rPr>
          <w:b/>
          <w:color w:val="000000" w:themeColor="text1"/>
          <w:spacing w:val="20"/>
          <w:sz w:val="32"/>
          <w:szCs w:val="32"/>
          <w14:textFill>
            <w14:solidFill>
              <w14:schemeClr w14:val="tx1"/>
            </w14:solidFill>
          </w14:textFill>
        </w:rPr>
      </w:pPr>
    </w:p>
    <w:p w14:paraId="623E75FA">
      <w:pPr>
        <w:ind w:firstLine="1445" w:firstLineChars="400"/>
        <w:rPr>
          <w:b/>
          <w:color w:val="000000" w:themeColor="text1"/>
          <w:spacing w:val="20"/>
          <w:sz w:val="32"/>
          <w:szCs w:val="32"/>
          <w14:textFill>
            <w14:solidFill>
              <w14:schemeClr w14:val="tx1"/>
            </w14:solidFill>
          </w14:textFill>
        </w:rPr>
      </w:pPr>
    </w:p>
    <w:p w14:paraId="1140D556">
      <w:pPr>
        <w:ind w:firstLine="1445" w:firstLineChars="400"/>
        <w:rPr>
          <w:b/>
          <w:color w:val="000000" w:themeColor="text1"/>
          <w:spacing w:val="20"/>
          <w:sz w:val="32"/>
          <w:szCs w:val="32"/>
          <w14:textFill>
            <w14:solidFill>
              <w14:schemeClr w14:val="tx1"/>
            </w14:solidFill>
          </w14:textFill>
        </w:rPr>
      </w:pPr>
    </w:p>
    <w:p w14:paraId="7F44EBBA">
      <w:pPr>
        <w:ind w:firstLine="1445" w:firstLineChars="400"/>
        <w:rPr>
          <w:b/>
          <w:color w:val="000000" w:themeColor="text1"/>
          <w:spacing w:val="20"/>
          <w:sz w:val="32"/>
          <w:szCs w:val="32"/>
          <w14:textFill>
            <w14:solidFill>
              <w14:schemeClr w14:val="tx1"/>
            </w14:solidFill>
          </w14:textFill>
        </w:rPr>
      </w:pPr>
    </w:p>
    <w:p w14:paraId="74EF885A">
      <w:pPr>
        <w:ind w:firstLine="1445" w:firstLineChars="400"/>
        <w:rPr>
          <w:b/>
          <w:color w:val="000000" w:themeColor="text1"/>
          <w:spacing w:val="20"/>
          <w:sz w:val="32"/>
          <w:szCs w:val="32"/>
          <w14:textFill>
            <w14:solidFill>
              <w14:schemeClr w14:val="tx1"/>
            </w14:solidFill>
          </w14:textFill>
        </w:rPr>
      </w:pPr>
      <w:r>
        <w:rPr>
          <w:b/>
          <w:color w:val="000000" w:themeColor="text1"/>
          <w:spacing w:val="20"/>
          <w:sz w:val="32"/>
          <w:szCs w:val="32"/>
          <w14:textFill>
            <w14:solidFill>
              <w14:schemeClr w14:val="tx1"/>
            </w14:solidFill>
          </w14:textFill>
        </w:rPr>
        <w:t>供应商名称：</w:t>
      </w:r>
    </w:p>
    <w:p w14:paraId="244EE5F3">
      <w:pPr>
        <w:ind w:firstLine="1445" w:firstLineChars="400"/>
        <w:rPr>
          <w:b/>
          <w:color w:val="000000" w:themeColor="text1"/>
          <w:sz w:val="32"/>
          <w:szCs w:val="32"/>
          <w14:textFill>
            <w14:solidFill>
              <w14:schemeClr w14:val="tx1"/>
            </w14:solidFill>
          </w14:textFill>
        </w:rPr>
      </w:pPr>
      <w:r>
        <w:rPr>
          <w:rFonts w:hint="eastAsia"/>
          <w:b/>
          <w:color w:val="000000" w:themeColor="text1"/>
          <w:spacing w:val="20"/>
          <w:sz w:val="32"/>
          <w:szCs w:val="32"/>
          <w14:textFill>
            <w14:solidFill>
              <w14:schemeClr w14:val="tx1"/>
            </w14:solidFill>
          </w14:textFill>
        </w:rPr>
        <w:t>首次提交响应文件截止时间：</w:t>
      </w:r>
    </w:p>
    <w:p w14:paraId="01D85B7F">
      <w:pPr>
        <w:tabs>
          <w:tab w:val="left" w:pos="900"/>
          <w:tab w:val="left" w:pos="1980"/>
        </w:tabs>
        <w:snapToGrid w:val="0"/>
        <w:ind w:left="142"/>
        <w:rPr>
          <w:color w:val="000000" w:themeColor="text1"/>
          <w14:textFill>
            <w14:solidFill>
              <w14:schemeClr w14:val="tx1"/>
            </w14:solidFill>
          </w14:textFill>
        </w:rPr>
      </w:pPr>
    </w:p>
    <w:p w14:paraId="643ABDCC">
      <w:pPr>
        <w:widowControl/>
        <w:rPr>
          <w:color w:val="000000" w:themeColor="text1"/>
          <w14:textFill>
            <w14:solidFill>
              <w14:schemeClr w14:val="tx1"/>
            </w14:solidFill>
          </w14:textFill>
        </w:rPr>
      </w:pPr>
      <w:r>
        <w:rPr>
          <w:color w:val="000000" w:themeColor="text1"/>
          <w14:textFill>
            <w14:solidFill>
              <w14:schemeClr w14:val="tx1"/>
            </w14:solidFill>
          </w14:textFill>
        </w:rPr>
        <w:br w:type="page"/>
      </w:r>
    </w:p>
    <w:p w14:paraId="3C9030D3">
      <w:pPr>
        <w:pStyle w:val="2"/>
        <w:autoSpaceDE/>
        <w:autoSpaceDN/>
        <w:rPr>
          <w:rFonts w:ascii="黑体" w:hAnsi="黑体" w:eastAsia="黑体"/>
          <w:b w:val="0"/>
          <w:color w:val="000000" w:themeColor="text1"/>
          <w:sz w:val="32"/>
          <w:szCs w:val="32"/>
          <w14:textFill>
            <w14:solidFill>
              <w14:schemeClr w14:val="tx1"/>
            </w14:solidFill>
          </w14:textFill>
        </w:rPr>
      </w:pPr>
      <w:bookmarkStart w:id="0" w:name="_Toc203469228"/>
      <w:bookmarkStart w:id="1" w:name="_Toc195261725"/>
      <w:r>
        <w:rPr>
          <w:rFonts w:hint="eastAsia" w:ascii="黑体" w:hAnsi="黑体" w:eastAsia="黑体"/>
          <w:b w:val="0"/>
          <w:color w:val="000000" w:themeColor="text1"/>
          <w:sz w:val="32"/>
          <w:szCs w:val="32"/>
          <w14:textFill>
            <w14:solidFill>
              <w14:schemeClr w14:val="tx1"/>
            </w14:solidFill>
          </w14:textFill>
        </w:rPr>
        <w:t>一</w:t>
      </w:r>
      <w:r>
        <w:rPr>
          <w:rFonts w:ascii="黑体" w:hAnsi="黑体" w:eastAsia="黑体"/>
          <w:b w:val="0"/>
          <w:color w:val="000000" w:themeColor="text1"/>
          <w:sz w:val="32"/>
          <w:szCs w:val="32"/>
          <w14:textFill>
            <w14:solidFill>
              <w14:schemeClr w14:val="tx1"/>
            </w14:solidFill>
          </w14:textFill>
        </w:rPr>
        <w:t>、资格证明文件格式</w:t>
      </w:r>
      <w:bookmarkEnd w:id="0"/>
      <w:bookmarkEnd w:id="1"/>
    </w:p>
    <w:p w14:paraId="02ADE6D9">
      <w:pPr>
        <w:pStyle w:val="3"/>
        <w:autoSpaceDE/>
        <w:autoSpaceDN/>
        <w:rPr>
          <w:rFonts w:ascii="仿宋" w:hAnsi="仿宋" w:eastAsia="仿宋"/>
          <w:b w:val="0"/>
          <w:color w:val="000000" w:themeColor="text1"/>
          <w:sz w:val="32"/>
          <w:szCs w:val="32"/>
          <w14:textFill>
            <w14:solidFill>
              <w14:schemeClr w14:val="tx1"/>
            </w14:solidFill>
          </w14:textFill>
        </w:rPr>
      </w:pPr>
      <w:bookmarkStart w:id="2" w:name="_Toc195261726"/>
      <w:bookmarkStart w:id="3" w:name="_Toc203469229"/>
      <w:r>
        <w:rPr>
          <w:rFonts w:hint="eastAsia" w:ascii="仿宋" w:hAnsi="仿宋" w:eastAsia="仿宋"/>
          <w:b w:val="0"/>
          <w:color w:val="000000" w:themeColor="text1"/>
          <w:sz w:val="32"/>
          <w:szCs w:val="32"/>
          <w14:textFill>
            <w14:solidFill>
              <w14:schemeClr w14:val="tx1"/>
            </w14:solidFill>
          </w14:textFill>
        </w:rPr>
        <w:t>1</w:t>
      </w:r>
      <w:r>
        <w:rPr>
          <w:rFonts w:ascii="仿宋" w:hAnsi="仿宋" w:eastAsia="仿宋"/>
          <w:b w:val="0"/>
          <w:color w:val="000000" w:themeColor="text1"/>
          <w:sz w:val="32"/>
          <w:szCs w:val="32"/>
          <w14:textFill>
            <w14:solidFill>
              <w14:schemeClr w14:val="tx1"/>
            </w14:solidFill>
          </w14:textFill>
        </w:rPr>
        <w:t xml:space="preserve">. </w:t>
      </w:r>
      <w:bookmarkEnd w:id="2"/>
      <w:r>
        <w:rPr>
          <w:rFonts w:ascii="仿宋" w:hAnsi="仿宋" w:eastAsia="仿宋"/>
          <w:b w:val="0"/>
          <w:color w:val="000000" w:themeColor="text1"/>
          <w:sz w:val="32"/>
          <w:szCs w:val="32"/>
          <w14:textFill>
            <w14:solidFill>
              <w14:schemeClr w14:val="tx1"/>
            </w14:solidFill>
          </w14:textFill>
        </w:rPr>
        <w:t>营业执照等证明文件</w:t>
      </w:r>
      <w:bookmarkEnd w:id="3"/>
    </w:p>
    <w:p w14:paraId="647DBE4A">
      <w:pPr>
        <w:pStyle w:val="4"/>
        <w:autoSpaceDE/>
        <w:autoSpaceDN/>
        <w:rPr>
          <w:rFonts w:ascii="仿宋" w:hAnsi="仿宋" w:eastAsia="仿宋"/>
          <w:b/>
          <w:bCs/>
          <w:color w:val="000000" w:themeColor="text1"/>
          <w:sz w:val="32"/>
          <w:szCs w:val="32"/>
          <w14:textFill>
            <w14:solidFill>
              <w14:schemeClr w14:val="tx1"/>
            </w14:solidFill>
          </w14:textFill>
        </w:rPr>
      </w:pPr>
      <w:bookmarkStart w:id="4" w:name="_Toc148536822"/>
      <w:bookmarkStart w:id="5" w:name="_Toc148537098"/>
      <w:r>
        <w:rPr>
          <w:rFonts w:ascii="仿宋" w:hAnsi="仿宋" w:eastAsia="仿宋"/>
          <w:color w:val="000000" w:themeColor="text1"/>
          <w:sz w:val="32"/>
          <w:szCs w:val="32"/>
          <w14:textFill>
            <w14:solidFill>
              <w14:schemeClr w14:val="tx1"/>
            </w14:solidFill>
          </w14:textFill>
        </w:rPr>
        <w:t>营业执照等证明文件</w:t>
      </w:r>
      <w:bookmarkEnd w:id="4"/>
      <w:bookmarkEnd w:id="5"/>
      <w:r>
        <w:rPr>
          <w:rFonts w:hint="eastAsia" w:ascii="仿宋" w:hAnsi="仿宋" w:eastAsia="仿宋"/>
          <w:color w:val="000000" w:themeColor="text1"/>
          <w:sz w:val="32"/>
          <w:szCs w:val="32"/>
          <w14:textFill>
            <w14:solidFill>
              <w14:schemeClr w14:val="tx1"/>
            </w14:solidFill>
          </w14:textFill>
        </w:rPr>
        <w:t>、采购邀请中要求的特殊资格条件（如有）</w:t>
      </w:r>
      <w:r>
        <w:rPr>
          <w:rFonts w:hint="eastAsia" w:ascii="仿宋" w:hAnsi="仿宋" w:eastAsia="仿宋"/>
          <w:b/>
          <w:bCs/>
          <w:color w:val="000000" w:themeColor="text1"/>
          <w:sz w:val="32"/>
          <w:szCs w:val="32"/>
          <w14:textFill>
            <w14:solidFill>
              <w14:schemeClr w14:val="tx1"/>
            </w14:solidFill>
          </w14:textFill>
        </w:rPr>
        <w:t>（加盖公章）</w:t>
      </w:r>
    </w:p>
    <w:p w14:paraId="46FA0436">
      <w:pPr>
        <w:rPr>
          <w:color w:val="000000" w:themeColor="text1"/>
          <w:szCs w:val="28"/>
          <w14:textFill>
            <w14:solidFill>
              <w14:schemeClr w14:val="tx1"/>
            </w14:solidFill>
          </w14:textFill>
        </w:rPr>
      </w:pPr>
      <w:bookmarkStart w:id="6" w:name="_Toc148536823"/>
      <w:bookmarkStart w:id="7" w:name="_Toc148537099"/>
      <w:r>
        <w:rPr>
          <w:color w:val="000000" w:themeColor="text1"/>
          <w14:textFill>
            <w14:solidFill>
              <w14:schemeClr w14:val="tx1"/>
            </w14:solidFill>
          </w14:textFill>
        </w:rPr>
        <w:br w:type="page"/>
      </w:r>
    </w:p>
    <w:p w14:paraId="0080689B">
      <w:pPr>
        <w:pStyle w:val="3"/>
        <w:autoSpaceDE/>
        <w:autoSpaceDN/>
        <w:rPr>
          <w:rFonts w:ascii="黑体" w:hAnsi="黑体" w:eastAsia="黑体"/>
          <w:b w:val="0"/>
          <w:color w:val="000000" w:themeColor="text1"/>
          <w:sz w:val="32"/>
          <w:szCs w:val="32"/>
          <w14:textFill>
            <w14:solidFill>
              <w14:schemeClr w14:val="tx1"/>
            </w14:solidFill>
          </w14:textFill>
        </w:rPr>
      </w:pPr>
      <w:bookmarkStart w:id="8" w:name="_Toc203469230"/>
      <w:r>
        <w:rPr>
          <w:rFonts w:ascii="黑体" w:hAnsi="黑体" w:eastAsia="黑体"/>
          <w:b w:val="0"/>
          <w:color w:val="000000" w:themeColor="text1"/>
          <w:sz w:val="32"/>
          <w:szCs w:val="32"/>
          <w14:textFill>
            <w14:solidFill>
              <w14:schemeClr w14:val="tx1"/>
            </w14:solidFill>
          </w14:textFill>
        </w:rPr>
        <w:t xml:space="preserve">2 </w:t>
      </w:r>
      <w:r>
        <w:rPr>
          <w:rFonts w:hint="eastAsia" w:ascii="黑体" w:hAnsi="黑体" w:eastAsia="黑体"/>
          <w:b w:val="0"/>
          <w:color w:val="000000" w:themeColor="text1"/>
          <w:sz w:val="32"/>
          <w:szCs w:val="32"/>
          <w14:textFill>
            <w14:solidFill>
              <w14:schemeClr w14:val="tx1"/>
            </w14:solidFill>
          </w14:textFill>
        </w:rPr>
        <w:t>供应商资格声明书（实质性格式）</w:t>
      </w:r>
      <w:bookmarkEnd w:id="6"/>
      <w:bookmarkEnd w:id="7"/>
      <w:bookmarkEnd w:id="8"/>
    </w:p>
    <w:p w14:paraId="5939C5BE">
      <w:pPr>
        <w:pStyle w:val="5"/>
        <w:autoSpaceDE/>
        <w:autoSpaceDN/>
        <w:ind w:left="298" w:right="290"/>
        <w:jc w:val="center"/>
        <w:rPr>
          <w:rFonts w:ascii="黑体" w:hAnsi="黑体" w:eastAsia="黑体"/>
          <w:bCs/>
          <w:color w:val="000000" w:themeColor="text1"/>
          <w:sz w:val="44"/>
          <w:szCs w:val="44"/>
          <w14:textFill>
            <w14:solidFill>
              <w14:schemeClr w14:val="tx1"/>
            </w14:solidFill>
          </w14:textFill>
        </w:rPr>
      </w:pPr>
      <w:r>
        <w:rPr>
          <w:rFonts w:ascii="黑体" w:hAnsi="黑体" w:eastAsia="黑体"/>
          <w:bCs/>
          <w:color w:val="000000" w:themeColor="text1"/>
          <w:sz w:val="44"/>
          <w:szCs w:val="44"/>
          <w14:textFill>
            <w14:solidFill>
              <w14:schemeClr w14:val="tx1"/>
            </w14:solidFill>
          </w14:textFill>
        </w:rPr>
        <w:t>供应商资格声明</w:t>
      </w:r>
      <w:r>
        <w:rPr>
          <w:rFonts w:hint="eastAsia" w:ascii="黑体" w:hAnsi="黑体" w:eastAsia="黑体"/>
          <w:bCs/>
          <w:color w:val="000000" w:themeColor="text1"/>
          <w:sz w:val="44"/>
          <w:szCs w:val="44"/>
          <w14:textFill>
            <w14:solidFill>
              <w14:schemeClr w14:val="tx1"/>
            </w14:solidFill>
          </w14:textFill>
        </w:rPr>
        <w:t>书</w:t>
      </w:r>
    </w:p>
    <w:p w14:paraId="1863F626">
      <w:pPr>
        <w:tabs>
          <w:tab w:val="left" w:pos="5580"/>
        </w:tabs>
        <w:spacing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4DE6D2DD">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在参与本次项目</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中，我单位承诺：</w:t>
      </w:r>
    </w:p>
    <w:p w14:paraId="2B3457EE">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（一）具有良好的商业信誉和健全的财务会计制度；</w:t>
      </w:r>
    </w:p>
    <w:p w14:paraId="121E11AB">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（二）具有履行合同所必需的设备和专业技术能力；</w:t>
      </w:r>
    </w:p>
    <w:p w14:paraId="2698762F">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（三）有依法缴纳税收和社会保障资金的良好记录；</w:t>
      </w:r>
    </w:p>
    <w:p w14:paraId="41FAB13B">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四）参加比选活动前三年内，在经营活动中没有重大违法记录（重大违法记录指因违法经营受到刑事处罚或者责令停产停业、吊销许可证或者执照、较大数额罚款等行政处罚，不包括因违法经营被禁止在一定期限内参加比选活动，但期限已经届满的情形）；</w:t>
      </w:r>
    </w:p>
    <w:p w14:paraId="496DFB33">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（五）我单位不属于比选法律、行政法规规定的公益一类事业单位、或使用事业编制且由财政拨款保障的群团组织（仅适用于政府购买服务项目）；</w:t>
      </w:r>
    </w:p>
    <w:p w14:paraId="1B4ABA68">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（六）我单位不存在为采购项目提供整体设计、规范编制或者项目管理、监理、检测等服务后，再参加该采购项目的其他采购活动的情形（单一来源采购项目除外）；</w:t>
      </w:r>
    </w:p>
    <w:p w14:paraId="1CDDEA52">
      <w:pPr>
        <w:pStyle w:val="5"/>
        <w:autoSpaceDE/>
        <w:autoSpaceDN/>
        <w:spacing w:line="520" w:lineRule="exact"/>
        <w:contextualSpacing/>
        <w:jc w:val="both"/>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（七）与我单位存在“单位负责人为同一人或者存在直接控股、管理关系”的其他法人单位信息如下（如有，不论其是否参加同一合同项下的比选活动均须填写）：</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6234F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08730AA8">
            <w:pPr>
              <w:jc w:val="center"/>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序号</w:t>
            </w:r>
          </w:p>
        </w:tc>
        <w:tc>
          <w:tcPr>
            <w:tcW w:w="4574" w:type="dxa"/>
            <w:vAlign w:val="center"/>
          </w:tcPr>
          <w:p w14:paraId="406C91B8">
            <w:pPr>
              <w:jc w:val="center"/>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单位名称</w:t>
            </w:r>
          </w:p>
        </w:tc>
        <w:tc>
          <w:tcPr>
            <w:tcW w:w="2976" w:type="dxa"/>
            <w:vAlign w:val="center"/>
          </w:tcPr>
          <w:p w14:paraId="201F0CA6">
            <w:pPr>
              <w:jc w:val="center"/>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相互关系</w:t>
            </w:r>
          </w:p>
        </w:tc>
      </w:tr>
      <w:tr w14:paraId="1F73C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950" w:type="dxa"/>
            <w:vAlign w:val="center"/>
          </w:tcPr>
          <w:p w14:paraId="24EAF14E">
            <w:pPr>
              <w:jc w:val="center"/>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1</w:t>
            </w:r>
          </w:p>
        </w:tc>
        <w:tc>
          <w:tcPr>
            <w:tcW w:w="4574" w:type="dxa"/>
            <w:vAlign w:val="center"/>
          </w:tcPr>
          <w:p w14:paraId="6437F0BC">
            <w:pPr>
              <w:jc w:val="center"/>
              <w:rPr>
                <w:rFonts w:ascii="仿宋" w:hAnsi="仿宋" w:eastAsia="仿宋" w:cs="Times New Roman"/>
                <w:color w:val="000000" w:themeColor="text1"/>
                <w:sz w:val="32"/>
                <w:szCs w:val="32"/>
                <w14:textFill>
                  <w14:solidFill>
                    <w14:schemeClr w14:val="tx1"/>
                  </w14:solidFill>
                </w14:textFill>
              </w:rPr>
            </w:pPr>
          </w:p>
        </w:tc>
        <w:tc>
          <w:tcPr>
            <w:tcW w:w="2976" w:type="dxa"/>
            <w:vAlign w:val="center"/>
          </w:tcPr>
          <w:p w14:paraId="511B4D5D">
            <w:pPr>
              <w:jc w:val="center"/>
              <w:rPr>
                <w:rFonts w:ascii="仿宋" w:hAnsi="仿宋" w:eastAsia="仿宋" w:cs="Times New Roman"/>
                <w:color w:val="000000" w:themeColor="text1"/>
                <w:sz w:val="32"/>
                <w:szCs w:val="32"/>
                <w14:textFill>
                  <w14:solidFill>
                    <w14:schemeClr w14:val="tx1"/>
                  </w14:solidFill>
                </w14:textFill>
              </w:rPr>
            </w:pPr>
          </w:p>
        </w:tc>
      </w:tr>
      <w:tr w14:paraId="49EDC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378B1F76">
            <w:pPr>
              <w:jc w:val="center"/>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2</w:t>
            </w:r>
          </w:p>
        </w:tc>
        <w:tc>
          <w:tcPr>
            <w:tcW w:w="4574" w:type="dxa"/>
            <w:vAlign w:val="center"/>
          </w:tcPr>
          <w:p w14:paraId="6F42C124">
            <w:pPr>
              <w:jc w:val="center"/>
              <w:rPr>
                <w:rFonts w:ascii="仿宋" w:hAnsi="仿宋" w:eastAsia="仿宋" w:cs="Times New Roman"/>
                <w:color w:val="000000" w:themeColor="text1"/>
                <w:sz w:val="32"/>
                <w:szCs w:val="32"/>
                <w14:textFill>
                  <w14:solidFill>
                    <w14:schemeClr w14:val="tx1"/>
                  </w14:solidFill>
                </w14:textFill>
              </w:rPr>
            </w:pPr>
          </w:p>
        </w:tc>
        <w:tc>
          <w:tcPr>
            <w:tcW w:w="2976" w:type="dxa"/>
            <w:vAlign w:val="center"/>
          </w:tcPr>
          <w:p w14:paraId="6EF862A8">
            <w:pPr>
              <w:jc w:val="center"/>
              <w:rPr>
                <w:rFonts w:ascii="仿宋" w:hAnsi="仿宋" w:eastAsia="仿宋" w:cs="Times New Roman"/>
                <w:color w:val="000000" w:themeColor="text1"/>
                <w:sz w:val="32"/>
                <w:szCs w:val="32"/>
                <w14:textFill>
                  <w14:solidFill>
                    <w14:schemeClr w14:val="tx1"/>
                  </w14:solidFill>
                </w14:textFill>
              </w:rPr>
            </w:pPr>
          </w:p>
        </w:tc>
      </w:tr>
      <w:tr w14:paraId="1F644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jc w:val="center"/>
        </w:trPr>
        <w:tc>
          <w:tcPr>
            <w:tcW w:w="950" w:type="dxa"/>
            <w:vAlign w:val="center"/>
          </w:tcPr>
          <w:p w14:paraId="42CA517E">
            <w:pPr>
              <w:jc w:val="center"/>
              <w:rPr>
                <w:rFonts w:ascii="仿宋" w:hAnsi="仿宋" w:eastAsia="仿宋" w:cs="Times New Roman"/>
                <w:color w:val="000000" w:themeColor="text1"/>
                <w:sz w:val="32"/>
                <w:szCs w:val="32"/>
                <w14:textFill>
                  <w14:solidFill>
                    <w14:schemeClr w14:val="tx1"/>
                  </w14:solidFill>
                </w14:textFill>
              </w:rPr>
            </w:pPr>
            <w:r>
              <w:rPr>
                <w:rFonts w:ascii="仿宋" w:hAnsi="仿宋" w:eastAsia="仿宋" w:cs="Times New Roman"/>
                <w:color w:val="000000" w:themeColor="text1"/>
                <w:sz w:val="32"/>
                <w:szCs w:val="32"/>
                <w14:textFill>
                  <w14:solidFill>
                    <w14:schemeClr w14:val="tx1"/>
                  </w14:solidFill>
                </w14:textFill>
              </w:rPr>
              <w:t>…</w:t>
            </w:r>
          </w:p>
        </w:tc>
        <w:tc>
          <w:tcPr>
            <w:tcW w:w="4574" w:type="dxa"/>
            <w:vAlign w:val="center"/>
          </w:tcPr>
          <w:p w14:paraId="66A51B33">
            <w:pPr>
              <w:jc w:val="center"/>
              <w:rPr>
                <w:rFonts w:ascii="仿宋" w:hAnsi="仿宋" w:eastAsia="仿宋" w:cs="Times New Roman"/>
                <w:color w:val="000000" w:themeColor="text1"/>
                <w:sz w:val="32"/>
                <w:szCs w:val="32"/>
                <w14:textFill>
                  <w14:solidFill>
                    <w14:schemeClr w14:val="tx1"/>
                  </w14:solidFill>
                </w14:textFill>
              </w:rPr>
            </w:pPr>
          </w:p>
        </w:tc>
        <w:tc>
          <w:tcPr>
            <w:tcW w:w="2976" w:type="dxa"/>
            <w:vAlign w:val="center"/>
          </w:tcPr>
          <w:p w14:paraId="671157DB">
            <w:pPr>
              <w:jc w:val="center"/>
              <w:rPr>
                <w:rFonts w:ascii="仿宋" w:hAnsi="仿宋" w:eastAsia="仿宋" w:cs="Times New Roman"/>
                <w:color w:val="000000" w:themeColor="text1"/>
                <w:sz w:val="32"/>
                <w:szCs w:val="32"/>
                <w14:textFill>
                  <w14:solidFill>
                    <w14:schemeClr w14:val="tx1"/>
                  </w14:solidFill>
                </w14:textFill>
              </w:rPr>
            </w:pPr>
          </w:p>
        </w:tc>
      </w:tr>
    </w:tbl>
    <w:p w14:paraId="662C9A5F">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与本项目其他潜在供应商之间不存在单位负责人为同一人，以及直接控股、管理关系，也不存在直接或间接影响公平竞争的行为，接受与其他潜在供应商之间如果存在上述情形将会按照无效响应处理，并承担法律责任。</w:t>
      </w:r>
    </w:p>
    <w:p w14:paraId="582B0AD2">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我单位在此声明，本次采购活动中提供的所有资料都是真实有效的，如发现提供虚假资料，或与事实不符而导致</w:t>
      </w:r>
      <w:r>
        <w:rPr>
          <w:rFonts w:hint="eastAsia" w:ascii="仿宋" w:hAnsi="仿宋" w:eastAsia="仿宋"/>
          <w:sz w:val="32"/>
          <w:szCs w:val="32"/>
        </w:rPr>
        <w:t>响应</w:t>
      </w:r>
      <w:r>
        <w:rPr>
          <w:rFonts w:hint="eastAsia" w:ascii="仿宋" w:hAnsi="仿宋" w:eastAsia="仿宋"/>
          <w:color w:val="000000" w:themeColor="text1"/>
          <w:sz w:val="32"/>
          <w:szCs w:val="32"/>
          <w14:textFill>
            <w14:solidFill>
              <w14:schemeClr w14:val="tx1"/>
            </w14:solidFill>
          </w14:textFill>
        </w:rPr>
        <w:t>无效，甚至造成任何法律和经济纠纷，完全由我单位负责；保证在整个比选过程中独立进行，未组织、未参与任何与本项目有关的串通投标，包括但不限于不同供应商委托同一单位或者个人办理参选事宜、不同供应商的保证金从同一单位或者个人的账户转出等《政府采购货物和服务招标投标管理办法》（中华人民共和国财政部令第 87号）规定的行为，如有违反，将自愿接受行政主管部门对此作出的行政处罚，并且承担由此带来的一切后果和责任(包括但不限于法律后果以及给采购人或其他第三方带来的损失)。</w:t>
      </w:r>
    </w:p>
    <w:p w14:paraId="064B121A">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p>
    <w:p w14:paraId="090233EF">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上述声明真实有效，否则我方负全部责任。</w:t>
      </w:r>
    </w:p>
    <w:p w14:paraId="348F0C0D">
      <w:pPr>
        <w:pStyle w:val="5"/>
        <w:tabs>
          <w:tab w:val="left" w:pos="7848"/>
          <w:tab w:val="left" w:pos="9826"/>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 xml:space="preserve">                                    </w:t>
      </w:r>
    </w:p>
    <w:p w14:paraId="6ECE1959">
      <w:pPr>
        <w:pStyle w:val="5"/>
        <w:tabs>
          <w:tab w:val="left" w:pos="7253"/>
          <w:tab w:val="left" w:pos="8213"/>
          <w:tab w:val="left" w:pos="9173"/>
        </w:tabs>
        <w:autoSpaceDE/>
        <w:autoSpaceDN/>
        <w:spacing w:line="520" w:lineRule="exact"/>
        <w:contextualSpacing/>
        <w:jc w:val="righ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年</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月</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日</w:t>
      </w:r>
    </w:p>
    <w:p w14:paraId="73AF683C">
      <w:pPr>
        <w:pStyle w:val="5"/>
        <w:autoSpaceDE/>
        <w:autoSpaceDN/>
        <w:ind w:left="298" w:right="290"/>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br w:type="page"/>
      </w:r>
    </w:p>
    <w:p w14:paraId="2B3EBE35">
      <w:pPr>
        <w:pStyle w:val="3"/>
        <w:autoSpaceDE/>
        <w:autoSpaceDN/>
        <w:rPr>
          <w:rFonts w:ascii="黑体" w:hAnsi="黑体" w:eastAsia="黑体"/>
          <w:b w:val="0"/>
          <w:color w:val="000000" w:themeColor="text1"/>
          <w:sz w:val="32"/>
          <w:szCs w:val="32"/>
          <w14:textFill>
            <w14:solidFill>
              <w14:schemeClr w14:val="tx1"/>
            </w14:solidFill>
          </w14:textFill>
        </w:rPr>
      </w:pPr>
      <w:bookmarkStart w:id="9" w:name="_Toc195261731"/>
      <w:bookmarkStart w:id="10" w:name="_Toc203469231"/>
      <w:r>
        <w:rPr>
          <w:rFonts w:hint="eastAsia" w:ascii="黑体" w:hAnsi="黑体" w:eastAsia="黑体"/>
          <w:b w:val="0"/>
          <w:color w:val="000000" w:themeColor="text1"/>
          <w:sz w:val="32"/>
          <w:szCs w:val="32"/>
          <w14:textFill>
            <w14:solidFill>
              <w14:schemeClr w14:val="tx1"/>
            </w14:solidFill>
          </w14:textFill>
        </w:rPr>
        <w:t>3</w:t>
      </w:r>
      <w:r>
        <w:rPr>
          <w:rFonts w:ascii="黑体" w:hAnsi="黑体" w:eastAsia="黑体"/>
          <w:b w:val="0"/>
          <w:color w:val="000000" w:themeColor="text1"/>
          <w:sz w:val="32"/>
          <w:szCs w:val="32"/>
          <w14:textFill>
            <w14:solidFill>
              <w14:schemeClr w14:val="tx1"/>
            </w14:solidFill>
          </w14:textFill>
        </w:rPr>
        <w:t xml:space="preserve">. </w:t>
      </w:r>
      <w:bookmarkStart w:id="11" w:name="_Toc148537114"/>
      <w:bookmarkStart w:id="12" w:name="_Toc148536838"/>
      <w:r>
        <w:rPr>
          <w:rFonts w:hint="eastAsia" w:ascii="黑体" w:hAnsi="黑体" w:eastAsia="黑体"/>
          <w:b w:val="0"/>
          <w:color w:val="000000" w:themeColor="text1"/>
          <w:sz w:val="32"/>
          <w:szCs w:val="32"/>
          <w14:textFill>
            <w14:solidFill>
              <w14:schemeClr w14:val="tx1"/>
            </w14:solidFill>
          </w14:textFill>
        </w:rPr>
        <w:t>响应文件</w:t>
      </w:r>
      <w:r>
        <w:rPr>
          <w:rFonts w:ascii="黑体" w:hAnsi="黑体" w:eastAsia="黑体"/>
          <w:b w:val="0"/>
          <w:color w:val="000000" w:themeColor="text1"/>
          <w:sz w:val="32"/>
          <w:szCs w:val="32"/>
          <w14:textFill>
            <w14:solidFill>
              <w14:schemeClr w14:val="tx1"/>
            </w14:solidFill>
          </w14:textFill>
        </w:rPr>
        <w:t>（实质性格式）</w:t>
      </w:r>
      <w:bookmarkEnd w:id="9"/>
      <w:bookmarkEnd w:id="10"/>
      <w:bookmarkEnd w:id="11"/>
      <w:bookmarkEnd w:id="12"/>
    </w:p>
    <w:p w14:paraId="2113CD33">
      <w:pPr>
        <w:jc w:val="center"/>
        <w:rPr>
          <w:rFonts w:ascii="黑体" w:hAnsi="黑体" w:eastAsia="黑体"/>
          <w:bCs/>
          <w:color w:val="000000" w:themeColor="text1"/>
          <w:sz w:val="44"/>
          <w:szCs w:val="44"/>
          <w14:textFill>
            <w14:solidFill>
              <w14:schemeClr w14:val="tx1"/>
            </w14:solidFill>
          </w14:textFill>
        </w:rPr>
      </w:pPr>
      <w:r>
        <w:rPr>
          <w:rFonts w:hint="eastAsia" w:ascii="黑体" w:hAnsi="黑体" w:eastAsia="黑体"/>
          <w:bCs/>
          <w:color w:val="000000" w:themeColor="text1"/>
          <w:sz w:val="44"/>
          <w:szCs w:val="44"/>
          <w14:textFill>
            <w14:solidFill>
              <w14:schemeClr w14:val="tx1"/>
            </w14:solidFill>
          </w14:textFill>
        </w:rPr>
        <w:t>响应书</w:t>
      </w:r>
    </w:p>
    <w:p w14:paraId="0FB3DE1E">
      <w:pPr>
        <w:pStyle w:val="5"/>
        <w:autoSpaceDE/>
        <w:autoSpaceDN/>
        <w:spacing w:before="7"/>
        <w:ind w:left="298" w:right="290"/>
        <w:rPr>
          <w:rFonts w:ascii="宋体" w:hAnsi="宋体"/>
          <w:color w:val="000000" w:themeColor="text1"/>
          <w:sz w:val="13"/>
          <w14:textFill>
            <w14:solidFill>
              <w14:schemeClr w14:val="tx1"/>
            </w14:solidFill>
          </w14:textFill>
        </w:rPr>
      </w:pPr>
    </w:p>
    <w:p w14:paraId="025CEE68">
      <w:p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致：</w:t>
      </w:r>
      <w:r>
        <w:rPr>
          <w:rFonts w:ascii="仿宋" w:hAnsi="仿宋" w:eastAsia="仿宋"/>
          <w:color w:val="000000" w:themeColor="text1"/>
          <w:sz w:val="32"/>
          <w:szCs w:val="32"/>
          <w:u w:val="single"/>
          <w14:textFill>
            <w14:solidFill>
              <w14:schemeClr w14:val="tx1"/>
            </w14:solidFill>
          </w14:textFill>
        </w:rPr>
        <w:t>（采购人或采购代理机构）</w:t>
      </w:r>
    </w:p>
    <w:p w14:paraId="4232C686">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30F6EC1B">
      <w:pPr>
        <w:pStyle w:val="5"/>
        <w:autoSpaceDE/>
        <w:autoSpaceDN/>
        <w:spacing w:line="520" w:lineRule="exact"/>
        <w:ind w:firstLine="640" w:firstLineChars="200"/>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我方参加你方就</w:t>
      </w:r>
      <w:r>
        <w:rPr>
          <w:rFonts w:ascii="仿宋" w:hAnsi="仿宋" w:eastAsia="仿宋"/>
          <w:color w:val="000000" w:themeColor="text1"/>
          <w:sz w:val="32"/>
          <w:szCs w:val="32"/>
          <w:u w:val="single"/>
          <w14:textFill>
            <w14:solidFill>
              <w14:schemeClr w14:val="tx1"/>
            </w14:solidFill>
          </w14:textFill>
        </w:rPr>
        <w:tab/>
      </w:r>
      <w:r>
        <w:rPr>
          <w:rFonts w:ascii="仿宋" w:hAnsi="仿宋" w:eastAsia="仿宋"/>
          <w:color w:val="000000" w:themeColor="text1"/>
          <w:sz w:val="32"/>
          <w:szCs w:val="32"/>
          <w14:textFill>
            <w14:solidFill>
              <w14:schemeClr w14:val="tx1"/>
            </w14:solidFill>
          </w14:textFill>
        </w:rPr>
        <w:t>（项目名称，项目编号）组织的招标活动，并对此项目进行</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w:t>
      </w:r>
    </w:p>
    <w:p w14:paraId="0BCCA818">
      <w:pPr>
        <w:spacing w:line="520" w:lineRule="exact"/>
        <w:contextualSpacing/>
        <w:jc w:val="left"/>
        <w:rPr>
          <w:rFonts w:ascii="仿宋" w:hAnsi="仿宋" w:eastAsia="仿宋" w:cs="Times New Roman"/>
          <w:color w:val="000000" w:themeColor="text1"/>
          <w:sz w:val="32"/>
          <w:szCs w:val="32"/>
          <w14:textFill>
            <w14:solidFill>
              <w14:schemeClr w14:val="tx1"/>
            </w14:solidFill>
          </w14:textFill>
        </w:rPr>
      </w:pPr>
      <w:r>
        <w:rPr>
          <w:rFonts w:hint="eastAsia" w:ascii="仿宋" w:hAnsi="仿宋" w:eastAsia="仿宋" w:cs="Times New Roman"/>
          <w:color w:val="000000" w:themeColor="text1"/>
          <w:sz w:val="32"/>
          <w:szCs w:val="32"/>
          <w14:textFill>
            <w14:solidFill>
              <w14:schemeClr w14:val="tx1"/>
            </w14:solidFill>
          </w14:textFill>
        </w:rPr>
        <w:t>1</w:t>
      </w:r>
      <w:r>
        <w:rPr>
          <w:rFonts w:ascii="仿宋" w:hAnsi="仿宋" w:eastAsia="仿宋" w:cs="Times New Roman"/>
          <w:color w:val="000000" w:themeColor="text1"/>
          <w:sz w:val="32"/>
          <w:szCs w:val="32"/>
          <w14:textFill>
            <w14:solidFill>
              <w14:schemeClr w14:val="tx1"/>
            </w14:solidFill>
          </w14:textFill>
        </w:rPr>
        <w:t>. 我方已详细审查全部比选文件，自愿参与</w:t>
      </w:r>
      <w:r>
        <w:rPr>
          <w:rFonts w:hint="eastAsia" w:ascii="仿宋" w:hAnsi="仿宋" w:eastAsia="仿宋" w:cs="Times New Roman"/>
          <w:color w:val="000000" w:themeColor="text1"/>
          <w:sz w:val="32"/>
          <w:szCs w:val="32"/>
          <w14:textFill>
            <w14:solidFill>
              <w14:schemeClr w14:val="tx1"/>
            </w14:solidFill>
          </w14:textFill>
        </w:rPr>
        <w:t>比选</w:t>
      </w:r>
      <w:r>
        <w:rPr>
          <w:rFonts w:ascii="仿宋" w:hAnsi="仿宋" w:eastAsia="仿宋" w:cs="Times New Roman"/>
          <w:color w:val="000000" w:themeColor="text1"/>
          <w:sz w:val="32"/>
          <w:szCs w:val="32"/>
          <w14:textFill>
            <w14:solidFill>
              <w14:schemeClr w14:val="tx1"/>
            </w14:solidFill>
          </w14:textFill>
        </w:rPr>
        <w:t>并承诺如下：</w:t>
      </w:r>
    </w:p>
    <w:p w14:paraId="455963DB">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本</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有效期为自提交响应文件的截止之日起</w:t>
      </w:r>
      <w:r>
        <w:rPr>
          <w:rFonts w:hint="eastAsia"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90 </w:t>
      </w:r>
      <w:r>
        <w:rPr>
          <w:rFonts w:ascii="仿宋" w:hAnsi="仿宋" w:eastAsia="仿宋"/>
          <w:color w:val="000000" w:themeColor="text1"/>
          <w:sz w:val="32"/>
          <w:szCs w:val="32"/>
          <w14:textFill>
            <w14:solidFill>
              <w14:schemeClr w14:val="tx1"/>
            </w14:solidFill>
          </w14:textFill>
        </w:rPr>
        <w:t>个日历日。</w:t>
      </w:r>
    </w:p>
    <w:p w14:paraId="115898CF">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w:t>
      </w:r>
      <w:r>
        <w:rPr>
          <w:rFonts w:ascii="仿宋" w:hAnsi="仿宋" w:eastAsia="仿宋"/>
          <w:color w:val="000000" w:themeColor="text1"/>
          <w:sz w:val="32"/>
          <w:szCs w:val="32"/>
          <w14:textFill>
            <w14:solidFill>
              <w14:schemeClr w14:val="tx1"/>
            </w14:solidFill>
          </w14:textFill>
        </w:rPr>
        <w:t>除采购需求偏离表列出的偏离外，我方响应比选文件的全部要求。</w:t>
      </w:r>
    </w:p>
    <w:p w14:paraId="0EEB0549">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ascii="仿宋" w:hAnsi="仿宋" w:eastAsia="仿宋"/>
          <w:color w:val="000000" w:themeColor="text1"/>
          <w:sz w:val="32"/>
          <w:szCs w:val="32"/>
          <w14:textFill>
            <w14:solidFill>
              <w14:schemeClr w14:val="tx1"/>
            </w14:solidFill>
          </w14:textFill>
        </w:rPr>
        <w:t>我方已提供的全部文件资料是真实、准确的，并对此承担一切法律后果。</w:t>
      </w:r>
    </w:p>
    <w:p w14:paraId="69366AF4">
      <w:pPr>
        <w:pStyle w:val="12"/>
        <w:autoSpaceDE/>
        <w:autoSpaceDN/>
        <w:spacing w:line="520" w:lineRule="exact"/>
        <w:contextualSpacing/>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（4）</w:t>
      </w:r>
      <w:r>
        <w:rPr>
          <w:rFonts w:ascii="仿宋" w:hAnsi="仿宋" w:eastAsia="仿宋"/>
          <w:color w:val="000000" w:themeColor="text1"/>
          <w:sz w:val="32"/>
          <w:szCs w:val="32"/>
          <w14:textFill>
            <w14:solidFill>
              <w14:schemeClr w14:val="tx1"/>
            </w14:solidFill>
          </w14:textFill>
        </w:rPr>
        <w:t>如我方成交，我方将在法律规定的期限内与你方签订合同，按照比选文件要求提交履约保证金，并在合同约定的期限内完成合同规定的全部义务。</w:t>
      </w:r>
    </w:p>
    <w:p w14:paraId="67B1FDA3">
      <w:pPr>
        <w:pStyle w:val="12"/>
        <w:autoSpaceDE/>
        <w:autoSpaceDN/>
        <w:spacing w:line="520" w:lineRule="exact"/>
        <w:contextualSpacing/>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我方郑重承诺：</w:t>
      </w:r>
    </w:p>
    <w:p w14:paraId="325C3EBE">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严格遵守公开、公平、公正和诚实守信的原则，保证参加</w:t>
      </w:r>
      <w:r>
        <w:rPr>
          <w:rFonts w:hint="eastAsia" w:ascii="仿宋" w:hAnsi="仿宋" w:eastAsia="仿宋"/>
          <w:b/>
          <w:bCs/>
          <w:color w:val="000000" w:themeColor="text1"/>
          <w:sz w:val="32"/>
          <w:szCs w:val="32"/>
          <w:u w:val="single"/>
          <w14:textFill>
            <w14:solidFill>
              <w14:schemeClr w14:val="tx1"/>
            </w14:solidFill>
          </w14:textFill>
        </w:rPr>
        <w:t>首都医科大学附属北京口腔医院采购</w:t>
      </w:r>
      <w:r>
        <w:rPr>
          <w:rFonts w:hint="eastAsia" w:ascii="仿宋" w:hAnsi="仿宋" w:eastAsia="仿宋"/>
          <w:color w:val="000000" w:themeColor="text1"/>
          <w:sz w:val="32"/>
          <w:szCs w:val="32"/>
          <w14:textFill>
            <w14:solidFill>
              <w14:schemeClr w14:val="tx1"/>
            </w14:solidFill>
          </w14:textFill>
        </w:rPr>
        <w:t>活动时提交的所有公司资质证明材料真实有效。</w:t>
      </w:r>
    </w:p>
    <w:p w14:paraId="17DFC16A">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严格遵守国家、医院等有关采购及招投标活动的法律、法规、制度，以及廉政建设的各项规定，参加采购过程中不发生任何串通投标、围标行为，不使用非法手段谋取中选，不损害国家利益、社会利益或他人的合法权益。</w:t>
      </w:r>
    </w:p>
    <w:p w14:paraId="7E0BB06F">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及其亲属赠送礼品、礼金（礼券）、有价证券，或提供无偿服务；不报销应由甲方及其工作人员个人支付的费用；不为甲方安排旅游或最高消费娱乐活动；不宴请甲方；不为甲方工作人员及其亲属经商、工作安排、出国（境）提供方便。</w:t>
      </w:r>
    </w:p>
    <w:p w14:paraId="217C839E">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不单人约见甲方工作人员；不到甲方工作人员家中或其他非办公场所商谈业务。</w:t>
      </w:r>
    </w:p>
    <w:p w14:paraId="40D2107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不向甲方工作人员询问评审情况或施加任何影响。</w:t>
      </w:r>
    </w:p>
    <w:p w14:paraId="55CDF3A0">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不通过中介公司或任何单位、个人向甲方工作人员打招呼，施加压力。</w:t>
      </w:r>
    </w:p>
    <w:p w14:paraId="590837E3">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已仔细阅读并充分理解本承诺书的全部内容，若违反上述承诺内容，本公司承担由此产生的一切后果。</w:t>
      </w:r>
    </w:p>
    <w:p w14:paraId="2B54D57C">
      <w:pPr>
        <w:numPr>
          <w:ilvl w:val="0"/>
          <w:numId w:val="1"/>
        </w:numPr>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我公司承诺：在本项目</w:t>
      </w:r>
      <w:r>
        <w:rPr>
          <w:rFonts w:hint="eastAsia" w:ascii="仿宋" w:hAnsi="仿宋" w:eastAsia="仿宋"/>
          <w:color w:val="000000" w:themeColor="text1"/>
          <w:sz w:val="32"/>
          <w:szCs w:val="32"/>
          <w14:textFill>
            <w14:solidFill>
              <w14:schemeClr w14:val="tx1"/>
            </w14:solidFill>
          </w14:textFill>
        </w:rPr>
        <w:t>比选过程中</w:t>
      </w:r>
      <w:r>
        <w:rPr>
          <w:rFonts w:ascii="仿宋" w:hAnsi="仿宋" w:eastAsia="仿宋"/>
          <w:color w:val="000000" w:themeColor="text1"/>
          <w:sz w:val="32"/>
          <w:szCs w:val="32"/>
          <w14:textFill>
            <w14:solidFill>
              <w14:schemeClr w14:val="tx1"/>
            </w14:solidFill>
          </w14:textFill>
        </w:rPr>
        <w:t>与本项目各</w:t>
      </w:r>
      <w:r>
        <w:rPr>
          <w:rFonts w:hint="eastAsia" w:ascii="仿宋" w:hAnsi="仿宋" w:eastAsia="仿宋"/>
          <w:color w:val="000000" w:themeColor="text1"/>
          <w:sz w:val="32"/>
          <w:szCs w:val="32"/>
          <w14:textFill>
            <w14:solidFill>
              <w14:schemeClr w14:val="tx1"/>
            </w14:solidFill>
          </w14:textFill>
        </w:rPr>
        <w:t>参选</w:t>
      </w:r>
      <w:r>
        <w:rPr>
          <w:rFonts w:ascii="仿宋" w:hAnsi="仿宋" w:eastAsia="仿宋"/>
          <w:color w:val="000000" w:themeColor="text1"/>
          <w:sz w:val="32"/>
          <w:szCs w:val="32"/>
          <w14:textFill>
            <w14:solidFill>
              <w14:schemeClr w14:val="tx1"/>
            </w14:solidFill>
          </w14:textFill>
        </w:rPr>
        <w:t>单位之间不存在下述政府采购法律法规禁止的情形：1、单位负责人为同一人或者存在直接控股、管理关系； 2、不同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文件由同一单位或者个人编制；3、不同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委托同一单位或者个人办理</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事宜； 4、不同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文件载明的项目管理成员或者联系人员为同一人； 5、不同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文件异常一致或者</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报价呈规律性差异； 6、不同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响应</w:t>
      </w:r>
      <w:r>
        <w:rPr>
          <w:rFonts w:ascii="仿宋" w:hAnsi="仿宋" w:eastAsia="仿宋"/>
          <w:color w:val="000000" w:themeColor="text1"/>
          <w:sz w:val="32"/>
          <w:szCs w:val="32"/>
          <w14:textFill>
            <w14:solidFill>
              <w14:schemeClr w14:val="tx1"/>
            </w14:solidFill>
          </w14:textFill>
        </w:rPr>
        <w:t>文件相互混装； 7、不同</w:t>
      </w:r>
      <w:r>
        <w:rPr>
          <w:rFonts w:hint="eastAsia" w:ascii="仿宋" w:hAnsi="仿宋" w:eastAsia="仿宋"/>
          <w:color w:val="000000" w:themeColor="text1"/>
          <w:sz w:val="32"/>
          <w:szCs w:val="32"/>
          <w14:textFill>
            <w14:solidFill>
              <w14:schemeClr w14:val="tx1"/>
            </w14:solidFill>
          </w14:textFill>
        </w:rPr>
        <w:t>供应商</w:t>
      </w:r>
      <w:r>
        <w:rPr>
          <w:rFonts w:ascii="仿宋" w:hAnsi="仿宋" w:eastAsia="仿宋"/>
          <w:color w:val="000000" w:themeColor="text1"/>
          <w:sz w:val="32"/>
          <w:szCs w:val="32"/>
          <w14:textFill>
            <w14:solidFill>
              <w14:schemeClr w14:val="tx1"/>
            </w14:solidFill>
          </w14:textFill>
        </w:rPr>
        <w:t>的</w:t>
      </w:r>
      <w:r>
        <w:rPr>
          <w:rFonts w:hint="eastAsia" w:ascii="仿宋" w:hAnsi="仿宋" w:eastAsia="仿宋"/>
          <w:color w:val="000000" w:themeColor="text1"/>
          <w:sz w:val="32"/>
          <w:szCs w:val="32"/>
          <w14:textFill>
            <w14:solidFill>
              <w14:schemeClr w14:val="tx1"/>
            </w14:solidFill>
          </w14:textFill>
        </w:rPr>
        <w:t>比选</w:t>
      </w:r>
      <w:r>
        <w:rPr>
          <w:rFonts w:ascii="仿宋" w:hAnsi="仿宋" w:eastAsia="仿宋"/>
          <w:color w:val="000000" w:themeColor="text1"/>
          <w:sz w:val="32"/>
          <w:szCs w:val="32"/>
          <w14:textFill>
            <w14:solidFill>
              <w14:schemeClr w14:val="tx1"/>
            </w14:solidFill>
          </w14:textFill>
        </w:rPr>
        <w:t>保证金从同一单位或者个人的账户转出； 8、法律、法规和</w:t>
      </w:r>
      <w:r>
        <w:rPr>
          <w:rFonts w:hint="eastAsia" w:ascii="仿宋" w:hAnsi="仿宋" w:eastAsia="仿宋"/>
          <w:color w:val="000000" w:themeColor="text1"/>
          <w:sz w:val="32"/>
          <w:szCs w:val="32"/>
          <w14:textFill>
            <w14:solidFill>
              <w14:schemeClr w14:val="tx1"/>
            </w14:solidFill>
          </w14:textFill>
        </w:rPr>
        <w:t>采购</w:t>
      </w:r>
      <w:r>
        <w:rPr>
          <w:rFonts w:ascii="仿宋" w:hAnsi="仿宋" w:eastAsia="仿宋"/>
          <w:color w:val="000000" w:themeColor="text1"/>
          <w:sz w:val="32"/>
          <w:szCs w:val="32"/>
          <w14:textFill>
            <w14:solidFill>
              <w14:schemeClr w14:val="tx1"/>
            </w14:solidFill>
          </w14:textFill>
        </w:rPr>
        <w:t>文件规定的其他禁止情形； 若违反上述承诺，我</w:t>
      </w:r>
      <w:r>
        <w:rPr>
          <w:rFonts w:hint="eastAsia" w:ascii="仿宋" w:hAnsi="仿宋" w:eastAsia="仿宋"/>
          <w:color w:val="000000" w:themeColor="text1"/>
          <w:sz w:val="32"/>
          <w:szCs w:val="32"/>
          <w14:textFill>
            <w14:solidFill>
              <w14:schemeClr w14:val="tx1"/>
            </w14:solidFill>
          </w14:textFill>
        </w:rPr>
        <w:t>公</w:t>
      </w:r>
      <w:r>
        <w:rPr>
          <w:rFonts w:ascii="仿宋" w:hAnsi="仿宋" w:eastAsia="仿宋"/>
          <w:color w:val="000000" w:themeColor="text1"/>
          <w:sz w:val="32"/>
          <w:szCs w:val="32"/>
          <w14:textFill>
            <w14:solidFill>
              <w14:schemeClr w14:val="tx1"/>
            </w14:solidFill>
          </w14:textFill>
        </w:rPr>
        <w:t>司愿意接受相关法律法规的处罚，并承担由此产生的一切法律责任和经济损失</w:t>
      </w:r>
    </w:p>
    <w:p w14:paraId="708EBD9A">
      <w:pPr>
        <w:pStyle w:val="12"/>
        <w:autoSpaceDE/>
        <w:autoSpaceDN/>
        <w:spacing w:line="520" w:lineRule="exact"/>
        <w:contextualSpacing/>
        <w:rPr>
          <w:color w:val="000000" w:themeColor="text1"/>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2. 其他补充条款：</w:t>
      </w:r>
      <w:bookmarkStart w:id="13" w:name="_Hlk202862967"/>
      <w:r>
        <w:rPr>
          <w:rFonts w:hint="eastAsia" w:ascii="仿宋" w:hAnsi="仿宋" w:eastAsia="仿宋"/>
          <w:b/>
          <w:bCs/>
          <w:color w:val="000000" w:themeColor="text1"/>
          <w:sz w:val="32"/>
          <w:szCs w:val="32"/>
          <w:u w:val="single"/>
          <w14:textFill>
            <w14:solidFill>
              <w14:schemeClr w14:val="tx1"/>
            </w14:solidFill>
          </w14:textFill>
        </w:rPr>
        <w:t>我方承诺，如比选文件中特殊资格条件未明确，也符合采购需求中可能涉及到的国家法律法规、行业强制性标准</w:t>
      </w:r>
      <w:bookmarkEnd w:id="13"/>
      <w:r>
        <w:rPr>
          <w:rFonts w:hint="eastAsia" w:ascii="仿宋" w:hAnsi="仿宋" w:eastAsia="仿宋"/>
          <w:b/>
          <w:bCs/>
          <w:color w:val="000000" w:themeColor="text1"/>
          <w:sz w:val="32"/>
          <w:szCs w:val="32"/>
          <w:u w:val="single"/>
          <w14:textFill>
            <w14:solidFill>
              <w14:schemeClr w14:val="tx1"/>
            </w14:solidFill>
          </w14:textFill>
        </w:rPr>
        <w:t>要求</w:t>
      </w:r>
      <w:r>
        <w:rPr>
          <w:rFonts w:ascii="仿宋" w:hAnsi="仿宋" w:eastAsia="仿宋"/>
          <w:color w:val="000000" w:themeColor="text1"/>
          <w:sz w:val="32"/>
          <w:szCs w:val="32"/>
          <w14:textFill>
            <w14:solidFill>
              <w14:schemeClr w14:val="tx1"/>
            </w14:solidFill>
          </w14:textFill>
        </w:rPr>
        <w:t>。</w:t>
      </w:r>
    </w:p>
    <w:p w14:paraId="2F0CA8B2">
      <w:pPr>
        <w:pStyle w:val="5"/>
        <w:tabs>
          <w:tab w:val="left" w:pos="5254"/>
        </w:tabs>
        <w:autoSpaceDE/>
        <w:autoSpaceDN/>
        <w:spacing w:before="85"/>
        <w:ind w:left="298" w:right="290"/>
        <w:rPr>
          <w:rFonts w:ascii="宋体" w:hAnsi="宋体"/>
          <w:color w:val="000000" w:themeColor="text1"/>
          <w14:textFill>
            <w14:solidFill>
              <w14:schemeClr w14:val="tx1"/>
            </w14:solidFill>
          </w14:textFill>
        </w:rPr>
      </w:pPr>
    </w:p>
    <w:p w14:paraId="13B06FEF">
      <w:pPr>
        <w:pStyle w:val="5"/>
        <w:tabs>
          <w:tab w:val="left" w:pos="5254"/>
        </w:tabs>
        <w:autoSpaceDE/>
        <w:autoSpaceDN/>
        <w:spacing w:before="85"/>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 xml:space="preserve">供应商名称（加盖公章） </w:t>
      </w:r>
      <w:r>
        <w:rPr>
          <w:rFonts w:ascii="仿宋" w:hAnsi="仿宋" w:eastAsia="仿宋"/>
          <w:color w:val="000000" w:themeColor="text1"/>
          <w:sz w:val="32"/>
          <w:szCs w:val="32"/>
          <w:u w:val="single"/>
          <w14:textFill>
            <w14:solidFill>
              <w14:schemeClr w14:val="tx1"/>
            </w14:solidFill>
          </w14:textFill>
        </w:rPr>
        <w:tab/>
      </w:r>
    </w:p>
    <w:p w14:paraId="72C2F14C">
      <w:pPr>
        <w:pStyle w:val="5"/>
        <w:tabs>
          <w:tab w:val="left" w:pos="2441"/>
          <w:tab w:val="left" w:pos="3401"/>
          <w:tab w:val="left" w:pos="4361"/>
        </w:tabs>
        <w:autoSpaceDE/>
        <w:autoSpaceDN/>
        <w:spacing w:before="158"/>
        <w:ind w:left="298" w:right="290"/>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日期：_____年_____月_____日</w:t>
      </w:r>
    </w:p>
    <w:p w14:paraId="1FBB0E88">
      <w:pPr>
        <w:rPr>
          <w:b/>
          <w:color w:val="000000" w:themeColor="text1"/>
          <w:szCs w:val="36"/>
          <w14:textFill>
            <w14:solidFill>
              <w14:schemeClr w14:val="tx1"/>
            </w14:solidFill>
          </w14:textFill>
        </w:rPr>
      </w:pPr>
      <w:r>
        <w:rPr>
          <w:color w:val="000000" w:themeColor="text1"/>
          <w14:textFill>
            <w14:solidFill>
              <w14:schemeClr w14:val="tx1"/>
            </w14:solidFill>
          </w14:textFill>
        </w:rPr>
        <w:br w:type="page"/>
      </w:r>
    </w:p>
    <w:p w14:paraId="7627B09B">
      <w:pPr>
        <w:pStyle w:val="3"/>
        <w:autoSpaceDE/>
        <w:autoSpaceDN/>
        <w:rPr>
          <w:rFonts w:ascii="楷体" w:hAnsi="楷体" w:eastAsia="楷体"/>
          <w:b w:val="0"/>
          <w:color w:val="000000" w:themeColor="text1"/>
          <w:sz w:val="32"/>
          <w:szCs w:val="32"/>
          <w14:textFill>
            <w14:solidFill>
              <w14:schemeClr w14:val="tx1"/>
            </w14:solidFill>
          </w14:textFill>
        </w:rPr>
      </w:pPr>
      <w:bookmarkStart w:id="14" w:name="_Toc195261732"/>
      <w:bookmarkStart w:id="15" w:name="_Toc203469232"/>
      <w:r>
        <w:rPr>
          <w:rFonts w:hint="eastAsia" w:ascii="楷体" w:hAnsi="楷体" w:eastAsia="楷体"/>
          <w:b w:val="0"/>
          <w:color w:val="000000" w:themeColor="text1"/>
          <w:sz w:val="32"/>
          <w:szCs w:val="32"/>
          <w14:textFill>
            <w14:solidFill>
              <w14:schemeClr w14:val="tx1"/>
            </w14:solidFill>
          </w14:textFill>
        </w:rPr>
        <w:t>4</w:t>
      </w:r>
      <w:r>
        <w:rPr>
          <w:rFonts w:ascii="楷体" w:hAnsi="楷体" w:eastAsia="楷体"/>
          <w:b w:val="0"/>
          <w:color w:val="000000" w:themeColor="text1"/>
          <w:sz w:val="32"/>
          <w:szCs w:val="32"/>
          <w14:textFill>
            <w14:solidFill>
              <w14:schemeClr w14:val="tx1"/>
            </w14:solidFill>
          </w14:textFill>
        </w:rPr>
        <w:t xml:space="preserve">. </w:t>
      </w:r>
      <w:bookmarkStart w:id="16" w:name="_Toc148537115"/>
      <w:bookmarkStart w:id="17" w:name="_Toc148536839"/>
      <w:r>
        <w:rPr>
          <w:rFonts w:ascii="楷体" w:hAnsi="楷体" w:eastAsia="楷体"/>
          <w:b w:val="0"/>
          <w:color w:val="000000" w:themeColor="text1"/>
          <w:sz w:val="32"/>
          <w:szCs w:val="32"/>
          <w14:textFill>
            <w14:solidFill>
              <w14:schemeClr w14:val="tx1"/>
            </w14:solidFill>
          </w14:textFill>
        </w:rPr>
        <w:t>授权委托书</w:t>
      </w:r>
      <w:bookmarkEnd w:id="14"/>
      <w:bookmarkEnd w:id="15"/>
      <w:bookmarkEnd w:id="16"/>
      <w:bookmarkEnd w:id="17"/>
    </w:p>
    <w:p w14:paraId="6BAF3214">
      <w:pPr>
        <w:shd w:val="clear" w:color="auto" w:fill="FFFFFF"/>
        <w:spacing w:line="520" w:lineRule="exact"/>
        <w:contextualSpacing/>
        <w:jc w:val="center"/>
        <w:rPr>
          <w:rFonts w:ascii="仿宋" w:hAnsi="仿宋" w:eastAsia="仿宋" w:cs="Segoe UI"/>
          <w:b/>
          <w:color w:val="0F1115"/>
          <w:sz w:val="44"/>
          <w:szCs w:val="44"/>
        </w:rPr>
      </w:pPr>
      <w:r>
        <w:rPr>
          <w:rFonts w:ascii="仿宋" w:hAnsi="仿宋" w:eastAsia="仿宋" w:cs="Segoe UI"/>
          <w:b/>
          <w:color w:val="0F1115"/>
          <w:sz w:val="44"/>
          <w:szCs w:val="44"/>
        </w:rPr>
        <w:t>授权委托书</w:t>
      </w:r>
    </w:p>
    <w:p w14:paraId="3B210833">
      <w:pPr>
        <w:shd w:val="clear" w:color="auto" w:fill="FFFFFF"/>
        <w:spacing w:line="520" w:lineRule="exact"/>
        <w:contextualSpacing/>
        <w:rPr>
          <w:rFonts w:ascii="仿宋" w:hAnsi="仿宋" w:eastAsia="仿宋" w:cs="Segoe UI"/>
          <w:color w:val="0F1115"/>
          <w:sz w:val="32"/>
          <w:szCs w:val="32"/>
        </w:rPr>
      </w:pPr>
    </w:p>
    <w:p w14:paraId="7D446BC2">
      <w:pPr>
        <w:shd w:val="clear" w:color="auto" w:fill="FFFFFF"/>
        <w:adjustRightInd w:val="0"/>
        <w:snapToGrid w:val="0"/>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委托人：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rPr>
        <w:t> </w:t>
      </w:r>
      <w:r>
        <w:rPr>
          <w:rFonts w:ascii="仿宋" w:hAnsi="仿宋" w:eastAsia="仿宋" w:cs="Times New Roman"/>
          <w:color w:val="0F1115"/>
          <w:sz w:val="32"/>
          <w:szCs w:val="32"/>
        </w:rPr>
        <w:t>（公司全称）</w:t>
      </w:r>
      <w:r>
        <w:rPr>
          <w:rFonts w:ascii="仿宋" w:hAnsi="仿宋" w:eastAsia="仿宋" w:cs="Segoe UI"/>
          <w:color w:val="0F1115"/>
          <w:sz w:val="32"/>
          <w:szCs w:val="32"/>
        </w:rPr>
        <w:br w:type="textWrapping"/>
      </w:r>
      <w:r>
        <w:rPr>
          <w:rFonts w:ascii="仿宋" w:hAnsi="仿宋" w:eastAsia="仿宋" w:cs="Times New Roman"/>
          <w:color w:val="0F1115"/>
          <w:sz w:val="32"/>
          <w:szCs w:val="32"/>
        </w:rPr>
        <w:t>统一社会信用代码：</w:t>
      </w:r>
      <w:r>
        <w:rPr>
          <w:rFonts w:ascii="Calibri" w:hAnsi="Calibri" w:eastAsia="仿宋" w:cs="Calibri"/>
          <w:color w:val="0F1115"/>
          <w:sz w:val="32"/>
          <w:szCs w:val="32"/>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br w:type="textWrapping"/>
      </w:r>
      <w:r>
        <w:rPr>
          <w:rFonts w:ascii="仿宋" w:hAnsi="仿宋" w:eastAsia="仿宋" w:cs="Times New Roman"/>
          <w:color w:val="0F1115"/>
          <w:sz w:val="32"/>
          <w:szCs w:val="32"/>
        </w:rPr>
        <w:t>地址：</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                         ____</w:t>
      </w:r>
      <w:r>
        <w:rPr>
          <w:rFonts w:ascii="仿宋" w:hAnsi="仿宋" w:eastAsia="仿宋" w:cs="Times New Roman"/>
          <w:color w:val="0F1115"/>
          <w:sz w:val="32"/>
          <w:szCs w:val="32"/>
          <w:u w:val="single"/>
        </w:rPr>
        <w:br w:type="textWrapping"/>
      </w:r>
      <w:r>
        <w:rPr>
          <w:rFonts w:ascii="仿宋" w:hAnsi="仿宋" w:eastAsia="仿宋" w:cs="Times New Roman"/>
          <w:color w:val="0F1115"/>
          <w:sz w:val="32"/>
          <w:szCs w:val="32"/>
        </w:rPr>
        <w:t>法定代表人：</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                _____</w:t>
      </w:r>
      <w:r>
        <w:rPr>
          <w:rFonts w:ascii="仿宋" w:hAnsi="仿宋" w:eastAsia="仿宋" w:cs="Times New Roman"/>
          <w:color w:val="0F1115"/>
          <w:sz w:val="32"/>
          <w:szCs w:val="32"/>
        </w:rPr>
        <w:t xml:space="preserve"> 职务：</w:t>
      </w:r>
      <w:r>
        <w:rPr>
          <w:rFonts w:ascii="仿宋" w:hAnsi="仿宋" w:eastAsia="仿宋" w:cs="Times New Roman"/>
          <w:color w:val="0F1115"/>
          <w:sz w:val="32"/>
          <w:szCs w:val="32"/>
          <w:u w:val="single"/>
        </w:rPr>
        <w:t xml:space="preserve">                     </w:t>
      </w:r>
    </w:p>
    <w:p w14:paraId="44E6EC82">
      <w:pPr>
        <w:shd w:val="clear" w:color="auto" w:fill="FFFFFF"/>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附：营业执照及法定代表人身份证（正反面）。</w:t>
      </w:r>
    </w:p>
    <w:p w14:paraId="6A0C1AF4">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受托人：</w:t>
      </w:r>
      <w:r>
        <w:rPr>
          <w:rFonts w:ascii="仿宋" w:hAnsi="仿宋" w:eastAsia="仿宋" w:cs="Times New Roman"/>
          <w:color w:val="0F1115"/>
          <w:sz w:val="32"/>
          <w:szCs w:val="32"/>
          <w:u w:val="single"/>
        </w:rPr>
        <w:t xml:space="preserve">                   </w:t>
      </w:r>
      <w:r>
        <w:rPr>
          <w:rFonts w:ascii="Calibri" w:hAnsi="Calibri" w:eastAsia="仿宋" w:cs="Calibri"/>
          <w:color w:val="0F1115"/>
          <w:sz w:val="32"/>
          <w:szCs w:val="32"/>
          <w:u w:val="single"/>
        </w:rPr>
        <w:t>  </w:t>
      </w:r>
      <w:r>
        <w:rPr>
          <w:rFonts w:ascii="仿宋" w:hAnsi="仿宋" w:eastAsia="仿宋" w:cs="Times New Roman"/>
          <w:color w:val="0F1115"/>
          <w:sz w:val="32"/>
          <w:szCs w:val="32"/>
        </w:rPr>
        <w:t xml:space="preserve">（姓名） </w:t>
      </w:r>
    </w:p>
    <w:p w14:paraId="6D72F9C6">
      <w:pPr>
        <w:shd w:val="clear" w:color="auto" w:fill="FFFFFF"/>
        <w:adjustRightInd w:val="0"/>
        <w:snapToGrid w:val="0"/>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身份证号：</w:t>
      </w:r>
      <w:r>
        <w:rPr>
          <w:rFonts w:ascii="仿宋" w:hAnsi="仿宋" w:eastAsia="仿宋" w:cs="Times New Roman"/>
          <w:color w:val="0F1115"/>
          <w:sz w:val="32"/>
          <w:szCs w:val="32"/>
          <w:u w:val="single"/>
        </w:rPr>
        <w:t>__________        ______________</w:t>
      </w:r>
    </w:p>
    <w:p w14:paraId="6EE519C9">
      <w:pPr>
        <w:shd w:val="clear" w:color="auto" w:fill="FFFFFF"/>
        <w:spacing w:line="520" w:lineRule="exact"/>
        <w:contextualSpacing/>
        <w:rPr>
          <w:rFonts w:ascii="仿宋" w:hAnsi="仿宋" w:eastAsia="仿宋" w:cs="Segoe UI"/>
          <w:color w:val="0F1115"/>
          <w:sz w:val="32"/>
          <w:szCs w:val="32"/>
          <w:u w:val="single"/>
        </w:rPr>
      </w:pPr>
      <w:r>
        <w:rPr>
          <w:rFonts w:ascii="仿宋" w:hAnsi="仿宋" w:eastAsia="仿宋" w:cs="Times New Roman"/>
          <w:color w:val="0F1115"/>
          <w:sz w:val="32"/>
          <w:szCs w:val="32"/>
        </w:rPr>
        <w:t>部门及职务：</w:t>
      </w:r>
      <w:r>
        <w:rPr>
          <w:rFonts w:ascii="仿宋" w:hAnsi="仿宋" w:eastAsia="仿宋" w:cs="Times New Roman"/>
          <w:color w:val="0F1115"/>
          <w:sz w:val="32"/>
          <w:szCs w:val="32"/>
          <w:u w:val="single"/>
        </w:rPr>
        <w:t xml:space="preserve">                           </w:t>
      </w:r>
    </w:p>
    <w:p w14:paraId="661B33C5">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联系方式：</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 xml:space="preserve">                             </w:t>
      </w:r>
    </w:p>
    <w:p w14:paraId="3C9E013B">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附：受托人身份证（正反面）。</w:t>
      </w:r>
    </w:p>
    <w:p w14:paraId="14A20728">
      <w:pPr>
        <w:shd w:val="clear" w:color="auto" w:fill="FFFFFF"/>
        <w:spacing w:line="520" w:lineRule="exact"/>
        <w:contextualSpacing/>
        <w:rPr>
          <w:rFonts w:ascii="仿宋" w:hAnsi="仿宋" w:eastAsia="仿宋" w:cs="Segoe UI"/>
          <w:sz w:val="32"/>
          <w:szCs w:val="32"/>
        </w:rPr>
      </w:pPr>
      <w:r>
        <w:rPr>
          <w:rFonts w:ascii="仿宋" w:hAnsi="仿宋" w:eastAsia="仿宋" w:cs="Times New Roman"/>
          <w:b/>
          <w:sz w:val="32"/>
          <w:szCs w:val="32"/>
        </w:rPr>
        <w:t xml:space="preserve">    </w:t>
      </w:r>
      <w:r>
        <w:rPr>
          <w:rFonts w:ascii="仿宋" w:hAnsi="仿宋" w:eastAsia="仿宋" w:cs="Times New Roman"/>
          <w:sz w:val="32"/>
          <w:szCs w:val="32"/>
        </w:rPr>
        <w:t>委托人就参与贵单位【具体招标项目名称】（招标编号：【】）的招标活动，特作出如下授权：</w:t>
      </w:r>
    </w:p>
    <w:p w14:paraId="26F95164">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兹授权委托人（部门）</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（姓名）</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同志（身份证号：</w:t>
      </w:r>
      <w:r>
        <w:rPr>
          <w:rFonts w:ascii="仿宋" w:hAnsi="仿宋" w:eastAsia="仿宋" w:cs="Times New Roman"/>
          <w:color w:val="0F1115"/>
          <w:sz w:val="32"/>
          <w:szCs w:val="32"/>
          <w:u w:val="single"/>
        </w:rPr>
        <w:t>_______  _________________</w:t>
      </w:r>
      <w:r>
        <w:rPr>
          <w:rFonts w:ascii="仿宋" w:hAnsi="仿宋" w:eastAsia="仿宋" w:cs="Times New Roman"/>
          <w:color w:val="0F1115"/>
          <w:sz w:val="32"/>
          <w:szCs w:val="32"/>
        </w:rPr>
        <w:t>）。依据授权范围</w:t>
      </w:r>
      <w:r>
        <w:rPr>
          <w:rFonts w:ascii="仿宋" w:hAnsi="仿宋" w:eastAsia="仿宋" w:cs="Times New Roman"/>
          <w:sz w:val="32"/>
          <w:szCs w:val="32"/>
        </w:rPr>
        <w:t>全权</w:t>
      </w:r>
      <w:r>
        <w:rPr>
          <w:rFonts w:ascii="仿宋" w:hAnsi="仿宋" w:eastAsia="仿宋" w:cs="Times New Roman"/>
          <w:color w:val="0F1115"/>
          <w:sz w:val="32"/>
          <w:szCs w:val="32"/>
        </w:rPr>
        <w:t>代表委托人办理与贵单位关于</w:t>
      </w:r>
      <w:r>
        <w:rPr>
          <w:rFonts w:ascii="仿宋" w:hAnsi="仿宋" w:eastAsia="仿宋" w:cs="Times New Roman"/>
          <w:color w:val="0F1115"/>
          <w:sz w:val="32"/>
          <w:szCs w:val="32"/>
          <w:u w:val="single"/>
        </w:rPr>
        <w:t xml:space="preserve">                </w:t>
      </w:r>
      <w:r>
        <w:rPr>
          <w:rFonts w:ascii="仿宋" w:hAnsi="仿宋" w:eastAsia="仿宋" w:cs="Times New Roman"/>
          <w:color w:val="0F1115"/>
          <w:sz w:val="32"/>
          <w:szCs w:val="32"/>
        </w:rPr>
        <w:t>(具体事由，如：XXXX项目合同签署)事宜。</w:t>
      </w:r>
    </w:p>
    <w:p w14:paraId="45B4243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授权范围：</w:t>
      </w:r>
    </w:p>
    <w:p w14:paraId="2ADE6FB5">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代表委托人签署、修改和确认</w:t>
      </w:r>
      <w:r>
        <w:rPr>
          <w:rFonts w:ascii="仿宋" w:hAnsi="仿宋" w:eastAsia="仿宋"/>
          <w:color w:val="0F1115"/>
          <w:sz w:val="32"/>
          <w:szCs w:val="32"/>
          <w:u w:val="single"/>
        </w:rPr>
        <w:t xml:space="preserve"> ________</w:t>
      </w:r>
      <w:r>
        <w:rPr>
          <w:rFonts w:ascii="仿宋" w:hAnsi="仿宋" w:eastAsia="仿宋"/>
          <w:color w:val="0F1115"/>
          <w:sz w:val="32"/>
          <w:szCs w:val="32"/>
        </w:rPr>
        <w:t>（合同/文件名称）；</w:t>
      </w:r>
    </w:p>
    <w:p w14:paraId="327033CB">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代表委托人进行相关业务的洽谈、协商；</w:t>
      </w:r>
    </w:p>
    <w:p w14:paraId="157FBFB3">
      <w:pPr>
        <w:widowControl/>
        <w:numPr>
          <w:ilvl w:val="0"/>
          <w:numId w:val="2"/>
        </w:numPr>
        <w:shd w:val="clear" w:color="auto" w:fill="FFFFFF"/>
        <w:tabs>
          <w:tab w:val="clear" w:pos="720"/>
        </w:tabs>
        <w:spacing w:line="520" w:lineRule="exact"/>
        <w:ind w:left="0" w:firstLine="0"/>
        <w:contextualSpacing/>
        <w:jc w:val="left"/>
        <w:rPr>
          <w:rFonts w:ascii="仿宋" w:hAnsi="仿宋" w:eastAsia="仿宋" w:cs="Segoe UI"/>
          <w:color w:val="0F1115"/>
          <w:sz w:val="32"/>
          <w:szCs w:val="32"/>
        </w:rPr>
      </w:pPr>
      <w:r>
        <w:rPr>
          <w:rFonts w:ascii="仿宋" w:hAnsi="仿宋" w:eastAsia="仿宋"/>
          <w:color w:val="0F1115"/>
          <w:sz w:val="32"/>
          <w:szCs w:val="32"/>
        </w:rPr>
        <w:t>代表委托人处理与上述事宜有关的其他一切事项。</w:t>
      </w:r>
    </w:p>
    <w:p w14:paraId="60E9FE68">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受托人在上述授权范围内所</w:t>
      </w:r>
      <w:r>
        <w:rPr>
          <w:rFonts w:ascii="仿宋" w:hAnsi="仿宋" w:eastAsia="仿宋" w:cs="Times New Roman"/>
          <w:sz w:val="32"/>
          <w:szCs w:val="32"/>
        </w:rPr>
        <w:t>实施</w:t>
      </w:r>
      <w:r>
        <w:rPr>
          <w:rFonts w:ascii="仿宋" w:hAnsi="仿宋" w:eastAsia="仿宋" w:cs="Times New Roman"/>
          <w:color w:val="0F1115"/>
          <w:sz w:val="32"/>
          <w:szCs w:val="32"/>
        </w:rPr>
        <w:t>的一切行为及签署的所有文件，委托人均予以承认并承担全部法律责任。</w:t>
      </w:r>
    </w:p>
    <w:p w14:paraId="0BD1C775">
      <w:pPr>
        <w:shd w:val="clear" w:color="auto" w:fill="FFFFFF"/>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授权期限：</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日至</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w:t>
      </w:r>
      <w:r>
        <w:rPr>
          <w:rFonts w:ascii="仿宋" w:hAnsi="仿宋" w:eastAsia="仿宋" w:cs="Times New Roman"/>
          <w:color w:val="0F1115"/>
          <w:sz w:val="32"/>
          <w:szCs w:val="32"/>
        </w:rPr>
        <w:t>日。</w:t>
      </w:r>
    </w:p>
    <w:p w14:paraId="09DD87A8">
      <w:pPr>
        <w:adjustRightInd w:val="0"/>
        <w:snapToGrid w:val="0"/>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受托人无转委托权。</w:t>
      </w:r>
    </w:p>
    <w:p w14:paraId="12A9FBB2">
      <w:pPr>
        <w:shd w:val="clear" w:color="auto" w:fill="FFFFFF"/>
        <w:adjustRightInd w:val="0"/>
        <w:spacing w:line="520" w:lineRule="exact"/>
        <w:ind w:firstLine="640" w:firstLineChars="200"/>
        <w:contextualSpacing/>
        <w:rPr>
          <w:rFonts w:ascii="仿宋" w:hAnsi="仿宋" w:eastAsia="仿宋" w:cs="Segoe UI"/>
          <w:color w:val="0F1115"/>
          <w:sz w:val="32"/>
          <w:szCs w:val="32"/>
        </w:rPr>
      </w:pPr>
      <w:r>
        <w:rPr>
          <w:rFonts w:ascii="仿宋" w:hAnsi="仿宋" w:eastAsia="仿宋" w:cs="Times New Roman"/>
          <w:color w:val="0F1115"/>
          <w:sz w:val="32"/>
          <w:szCs w:val="32"/>
        </w:rPr>
        <w:t>本授权委托书自委托人法定代表人签字或盖章并加盖委托人公章之日起生效。</w:t>
      </w:r>
    </w:p>
    <w:p w14:paraId="1E298FF7">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委托人（盖章）：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r>
        <w:rPr>
          <w:rFonts w:ascii="仿宋" w:hAnsi="仿宋" w:eastAsia="仿宋" w:cs="Times New Roman"/>
          <w:color w:val="0F1115"/>
          <w:sz w:val="32"/>
          <w:szCs w:val="32"/>
        </w:rPr>
        <w:t>（公司公章）</w:t>
      </w:r>
    </w:p>
    <w:p w14:paraId="3B84C854">
      <w:pPr>
        <w:shd w:val="clear" w:color="auto" w:fill="FFFFFF"/>
        <w:spacing w:line="520" w:lineRule="exact"/>
        <w:contextualSpacing/>
        <w:rPr>
          <w:rFonts w:ascii="仿宋" w:hAnsi="仿宋" w:eastAsia="仿宋" w:cs="Times New Roman"/>
          <w:color w:val="0F1115"/>
          <w:sz w:val="32"/>
          <w:szCs w:val="32"/>
        </w:rPr>
      </w:pPr>
      <w:r>
        <w:rPr>
          <w:rFonts w:ascii="仿宋" w:hAnsi="仿宋" w:eastAsia="仿宋" w:cs="Times New Roman"/>
          <w:color w:val="0F1115"/>
          <w:sz w:val="32"/>
          <w:szCs w:val="32"/>
        </w:rPr>
        <w:t>法定代表人（签字或盖章）：</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________</w:t>
      </w:r>
    </w:p>
    <w:p w14:paraId="700610EF">
      <w:pPr>
        <w:shd w:val="clear" w:color="auto" w:fill="FFFFFF"/>
        <w:spacing w:line="520" w:lineRule="exact"/>
        <w:contextualSpacing/>
        <w:rPr>
          <w:rFonts w:ascii="仿宋" w:hAnsi="仿宋" w:eastAsia="仿宋" w:cs="Times New Roman"/>
          <w:color w:val="0F1115"/>
          <w:sz w:val="32"/>
          <w:szCs w:val="32"/>
          <w:u w:val="single"/>
        </w:rPr>
      </w:pPr>
      <w:r>
        <w:rPr>
          <w:rFonts w:ascii="仿宋" w:hAnsi="仿宋" w:eastAsia="仿宋" w:cs="Times New Roman"/>
          <w:color w:val="0F1115"/>
          <w:sz w:val="32"/>
          <w:szCs w:val="32"/>
        </w:rPr>
        <w:t>被委托人（签字）：</w:t>
      </w:r>
      <w:r>
        <w:rPr>
          <w:rFonts w:ascii="仿宋" w:hAnsi="仿宋" w:eastAsia="仿宋" w:cs="Times New Roman"/>
          <w:color w:val="0F1115"/>
          <w:sz w:val="32"/>
          <w:szCs w:val="32"/>
          <w:u w:val="single"/>
        </w:rPr>
        <w:t xml:space="preserve">               </w:t>
      </w:r>
    </w:p>
    <w:p w14:paraId="33C49989">
      <w:pPr>
        <w:shd w:val="clear" w:color="auto" w:fill="FFFFFF"/>
        <w:spacing w:line="520" w:lineRule="exact"/>
        <w:contextualSpacing/>
        <w:rPr>
          <w:rFonts w:ascii="仿宋" w:hAnsi="仿宋" w:eastAsia="仿宋" w:cs="Segoe UI"/>
          <w:color w:val="0F1115"/>
          <w:sz w:val="32"/>
          <w:szCs w:val="32"/>
        </w:rPr>
      </w:pPr>
      <w:r>
        <w:rPr>
          <w:rFonts w:ascii="仿宋" w:hAnsi="仿宋" w:eastAsia="仿宋" w:cs="Times New Roman"/>
          <w:color w:val="0F1115"/>
          <w:sz w:val="32"/>
          <w:szCs w:val="32"/>
        </w:rPr>
        <w:t>日期：</w:t>
      </w:r>
      <w:r>
        <w:rPr>
          <w:rFonts w:ascii="Calibri" w:hAnsi="Calibri" w:eastAsia="仿宋" w:cs="Calibri"/>
          <w:color w:val="0F1115"/>
          <w:sz w:val="32"/>
          <w:szCs w:val="32"/>
          <w:u w:val="single"/>
        </w:rPr>
        <w:t> </w:t>
      </w:r>
      <w:r>
        <w:rPr>
          <w:rFonts w:ascii="仿宋" w:hAnsi="仿宋" w:eastAsia="仿宋" w:cs="Times New Roman"/>
          <w:color w:val="0F1115"/>
          <w:sz w:val="32"/>
          <w:szCs w:val="32"/>
          <w:u w:val="single"/>
        </w:rPr>
        <w:t xml:space="preserve">______ </w:t>
      </w:r>
      <w:r>
        <w:rPr>
          <w:rFonts w:ascii="仿宋" w:hAnsi="仿宋" w:eastAsia="仿宋" w:cs="Times New Roman"/>
          <w:color w:val="0F1115"/>
          <w:sz w:val="32"/>
          <w:szCs w:val="32"/>
        </w:rPr>
        <w:t>年</w:t>
      </w:r>
      <w:r>
        <w:rPr>
          <w:rFonts w:ascii="仿宋" w:hAnsi="仿宋" w:eastAsia="仿宋" w:cs="Times New Roman"/>
          <w:color w:val="0F1115"/>
          <w:sz w:val="32"/>
          <w:szCs w:val="32"/>
          <w:u w:val="single"/>
        </w:rPr>
        <w:t xml:space="preserve"> __ </w:t>
      </w:r>
      <w:r>
        <w:rPr>
          <w:rFonts w:ascii="仿宋" w:hAnsi="仿宋" w:eastAsia="仿宋" w:cs="Times New Roman"/>
          <w:color w:val="0F1115"/>
          <w:sz w:val="32"/>
          <w:szCs w:val="32"/>
        </w:rPr>
        <w:t>月</w:t>
      </w:r>
      <w:r>
        <w:rPr>
          <w:rFonts w:ascii="仿宋" w:hAnsi="仿宋" w:eastAsia="仿宋" w:cs="Times New Roman"/>
          <w:color w:val="0F1115"/>
          <w:sz w:val="32"/>
          <w:szCs w:val="32"/>
          <w:u w:val="single"/>
        </w:rPr>
        <w:t xml:space="preserve"> __</w:t>
      </w:r>
      <w:r>
        <w:rPr>
          <w:rFonts w:ascii="仿宋" w:hAnsi="仿宋" w:eastAsia="仿宋" w:cs="Times New Roman"/>
          <w:color w:val="0F1115"/>
          <w:sz w:val="32"/>
          <w:szCs w:val="32"/>
        </w:rPr>
        <w:t>日</w:t>
      </w:r>
    </w:p>
    <w:p w14:paraId="1842E83A">
      <w:pPr>
        <w:rPr>
          <w:color w:val="000000" w:themeColor="text1"/>
          <w14:textFill>
            <w14:solidFill>
              <w14:schemeClr w14:val="tx1"/>
            </w14:solidFill>
          </w14:textFill>
        </w:rPr>
      </w:pPr>
    </w:p>
    <w:p w14:paraId="59D3A92C">
      <w:pPr>
        <w:pStyle w:val="3"/>
        <w:autoSpaceDE/>
        <w:autoSpaceDN/>
        <w:rPr>
          <w:rFonts w:ascii="宋体" w:hAnsi="宋体"/>
          <w:b w:val="0"/>
          <w:color w:val="000000" w:themeColor="text1"/>
          <w:szCs w:val="22"/>
          <w14:textFill>
            <w14:solidFill>
              <w14:schemeClr w14:val="tx1"/>
            </w14:solidFill>
          </w14:textFill>
        </w:rPr>
      </w:pPr>
      <w:bookmarkStart w:id="18" w:name="_Toc195261733"/>
      <w:bookmarkStart w:id="19" w:name="_Toc203469233"/>
      <w:bookmarkStart w:id="20" w:name="_Toc148536840"/>
      <w:bookmarkStart w:id="21" w:name="_Toc148537116"/>
    </w:p>
    <w:p w14:paraId="280DEE5A">
      <w:pPr>
        <w:pStyle w:val="3"/>
        <w:autoSpaceDE/>
        <w:autoSpaceDN/>
        <w:rPr>
          <w:rFonts w:ascii="宋体" w:hAnsi="宋体"/>
          <w:b w:val="0"/>
          <w:color w:val="000000" w:themeColor="text1"/>
          <w:szCs w:val="22"/>
          <w14:textFill>
            <w14:solidFill>
              <w14:schemeClr w14:val="tx1"/>
            </w14:solidFill>
          </w14:textFill>
        </w:rPr>
      </w:pPr>
    </w:p>
    <w:p w14:paraId="397DC5B7">
      <w:pPr>
        <w:pStyle w:val="3"/>
        <w:autoSpaceDE/>
        <w:autoSpaceDN/>
        <w:rPr>
          <w:rFonts w:ascii="宋体" w:hAnsi="宋体"/>
          <w:b w:val="0"/>
          <w:color w:val="000000" w:themeColor="text1"/>
          <w:szCs w:val="22"/>
          <w14:textFill>
            <w14:solidFill>
              <w14:schemeClr w14:val="tx1"/>
            </w14:solidFill>
          </w14:textFill>
        </w:rPr>
      </w:pPr>
    </w:p>
    <w:p w14:paraId="2916E136">
      <w:pPr>
        <w:pStyle w:val="3"/>
        <w:autoSpaceDE/>
        <w:autoSpaceDN/>
        <w:rPr>
          <w:rFonts w:ascii="宋体" w:hAnsi="宋体"/>
          <w:b w:val="0"/>
          <w:color w:val="000000" w:themeColor="text1"/>
          <w:szCs w:val="22"/>
          <w14:textFill>
            <w14:solidFill>
              <w14:schemeClr w14:val="tx1"/>
            </w14:solidFill>
          </w14:textFill>
        </w:rPr>
      </w:pPr>
    </w:p>
    <w:p w14:paraId="6DCAA563">
      <w:pPr>
        <w:pStyle w:val="3"/>
        <w:autoSpaceDE/>
        <w:autoSpaceDN/>
        <w:rPr>
          <w:rFonts w:ascii="宋体" w:hAnsi="宋体"/>
          <w:b w:val="0"/>
          <w:color w:val="000000" w:themeColor="text1"/>
          <w:szCs w:val="22"/>
          <w14:textFill>
            <w14:solidFill>
              <w14:schemeClr w14:val="tx1"/>
            </w14:solidFill>
          </w14:textFill>
        </w:rPr>
      </w:pPr>
    </w:p>
    <w:p w14:paraId="1237BFD4">
      <w:pPr>
        <w:pStyle w:val="3"/>
        <w:autoSpaceDE/>
        <w:autoSpaceDN/>
        <w:rPr>
          <w:rFonts w:ascii="宋体" w:hAnsi="宋体"/>
          <w:b w:val="0"/>
          <w:color w:val="000000" w:themeColor="text1"/>
          <w:szCs w:val="22"/>
          <w14:textFill>
            <w14:solidFill>
              <w14:schemeClr w14:val="tx1"/>
            </w14:solidFill>
          </w14:textFill>
        </w:rPr>
      </w:pPr>
    </w:p>
    <w:p w14:paraId="7FC6DB0A">
      <w:pPr>
        <w:pStyle w:val="3"/>
        <w:autoSpaceDE/>
        <w:autoSpaceDN/>
        <w:rPr>
          <w:rFonts w:ascii="宋体" w:hAnsi="宋体"/>
          <w:b w:val="0"/>
          <w:color w:val="000000" w:themeColor="text1"/>
          <w:szCs w:val="22"/>
          <w14:textFill>
            <w14:solidFill>
              <w14:schemeClr w14:val="tx1"/>
            </w14:solidFill>
          </w14:textFill>
        </w:rPr>
      </w:pPr>
    </w:p>
    <w:p w14:paraId="0ACE033A">
      <w:pPr>
        <w:pStyle w:val="3"/>
        <w:autoSpaceDE/>
        <w:autoSpaceDN/>
        <w:rPr>
          <w:rFonts w:ascii="宋体" w:hAnsi="宋体"/>
          <w:b w:val="0"/>
          <w:color w:val="000000" w:themeColor="text1"/>
          <w:szCs w:val="22"/>
          <w14:textFill>
            <w14:solidFill>
              <w14:schemeClr w14:val="tx1"/>
            </w14:solidFill>
          </w14:textFill>
        </w:rPr>
      </w:pPr>
    </w:p>
    <w:p w14:paraId="1C5E6D76">
      <w:pPr>
        <w:pStyle w:val="3"/>
        <w:autoSpaceDE/>
        <w:autoSpaceDN/>
        <w:rPr>
          <w:rFonts w:ascii="宋体" w:hAnsi="宋体"/>
          <w:b w:val="0"/>
          <w:color w:val="000000" w:themeColor="text1"/>
          <w:szCs w:val="22"/>
          <w14:textFill>
            <w14:solidFill>
              <w14:schemeClr w14:val="tx1"/>
            </w14:solidFill>
          </w14:textFill>
        </w:rPr>
      </w:pPr>
    </w:p>
    <w:p w14:paraId="6D9A13D8">
      <w:pPr>
        <w:pStyle w:val="3"/>
        <w:autoSpaceDE/>
        <w:autoSpaceDN/>
        <w:rPr>
          <w:rFonts w:ascii="宋体" w:hAnsi="宋体"/>
          <w:b w:val="0"/>
          <w:color w:val="000000" w:themeColor="text1"/>
          <w:szCs w:val="22"/>
          <w14:textFill>
            <w14:solidFill>
              <w14:schemeClr w14:val="tx1"/>
            </w14:solidFill>
          </w14:textFill>
        </w:rPr>
      </w:pPr>
    </w:p>
    <w:p w14:paraId="4AF8265A">
      <w:pPr>
        <w:pStyle w:val="3"/>
        <w:autoSpaceDE/>
        <w:autoSpaceDN/>
        <w:rPr>
          <w:rFonts w:ascii="宋体" w:hAnsi="宋体"/>
          <w:b w:val="0"/>
          <w:color w:val="000000" w:themeColor="text1"/>
          <w:szCs w:val="22"/>
          <w14:textFill>
            <w14:solidFill>
              <w14:schemeClr w14:val="tx1"/>
            </w14:solidFill>
          </w14:textFill>
        </w:rPr>
      </w:pPr>
    </w:p>
    <w:p w14:paraId="2CE41F4A">
      <w:pPr>
        <w:pStyle w:val="3"/>
        <w:autoSpaceDE/>
        <w:autoSpaceDN/>
        <w:rPr>
          <w:rFonts w:ascii="宋体" w:hAnsi="宋体"/>
          <w:b w:val="0"/>
          <w:color w:val="000000" w:themeColor="text1"/>
          <w:szCs w:val="22"/>
          <w14:textFill>
            <w14:solidFill>
              <w14:schemeClr w14:val="tx1"/>
            </w14:solidFill>
          </w14:textFill>
        </w:rPr>
      </w:pPr>
    </w:p>
    <w:p w14:paraId="4691367E">
      <w:pPr>
        <w:pStyle w:val="3"/>
        <w:autoSpaceDE/>
        <w:autoSpaceDN/>
        <w:rPr>
          <w:rFonts w:ascii="宋体" w:hAnsi="宋体"/>
          <w:b w:val="0"/>
          <w:color w:val="000000" w:themeColor="text1"/>
          <w:szCs w:val="22"/>
          <w14:textFill>
            <w14:solidFill>
              <w14:schemeClr w14:val="tx1"/>
            </w14:solidFill>
          </w14:textFill>
        </w:rPr>
      </w:pPr>
    </w:p>
    <w:p w14:paraId="4BE46D18">
      <w:pPr>
        <w:pStyle w:val="3"/>
        <w:autoSpaceDE/>
        <w:autoSpaceDN/>
        <w:rPr>
          <w:rFonts w:ascii="宋体" w:hAnsi="宋体"/>
          <w:b w:val="0"/>
          <w:color w:val="000000" w:themeColor="text1"/>
          <w:szCs w:val="22"/>
          <w14:textFill>
            <w14:solidFill>
              <w14:schemeClr w14:val="tx1"/>
            </w14:solidFill>
          </w14:textFill>
        </w:rPr>
      </w:pPr>
    </w:p>
    <w:p w14:paraId="153A0C16">
      <w:pPr>
        <w:pStyle w:val="3"/>
        <w:autoSpaceDE/>
        <w:autoSpaceDN/>
        <w:rPr>
          <w:rFonts w:ascii="宋体" w:hAnsi="宋体"/>
          <w:b w:val="0"/>
          <w:color w:val="000000" w:themeColor="text1"/>
          <w:szCs w:val="22"/>
          <w14:textFill>
            <w14:solidFill>
              <w14:schemeClr w14:val="tx1"/>
            </w14:solidFill>
          </w14:textFill>
        </w:rPr>
      </w:pPr>
    </w:p>
    <w:p w14:paraId="6EEE5DB7">
      <w:pPr>
        <w:pStyle w:val="3"/>
        <w:autoSpaceDE/>
        <w:autoSpaceDN/>
        <w:rPr>
          <w:rFonts w:ascii="宋体" w:hAnsi="宋体"/>
          <w:b w:val="0"/>
          <w:color w:val="000000" w:themeColor="text1"/>
          <w:szCs w:val="22"/>
          <w14:textFill>
            <w14:solidFill>
              <w14:schemeClr w14:val="tx1"/>
            </w14:solidFill>
          </w14:textFill>
        </w:rPr>
      </w:pPr>
    </w:p>
    <w:p w14:paraId="498E1863">
      <w:pPr>
        <w:pStyle w:val="3"/>
        <w:autoSpaceDE/>
        <w:autoSpaceDN/>
        <w:rPr>
          <w:rFonts w:ascii="宋体" w:hAnsi="宋体"/>
          <w:b w:val="0"/>
          <w:color w:val="000000" w:themeColor="text1"/>
          <w:szCs w:val="22"/>
          <w14:textFill>
            <w14:solidFill>
              <w14:schemeClr w14:val="tx1"/>
            </w14:solidFill>
          </w14:textFill>
        </w:rPr>
      </w:pPr>
    </w:p>
    <w:p w14:paraId="6B4A5ECF">
      <w:pPr>
        <w:pStyle w:val="3"/>
        <w:autoSpaceDE/>
        <w:autoSpaceDN/>
        <w:rPr>
          <w:rFonts w:ascii="宋体" w:hAnsi="宋体"/>
          <w:b w:val="0"/>
          <w:color w:val="000000" w:themeColor="text1"/>
          <w:szCs w:val="22"/>
          <w14:textFill>
            <w14:solidFill>
              <w14:schemeClr w14:val="tx1"/>
            </w14:solidFill>
          </w14:textFill>
        </w:rPr>
      </w:pPr>
    </w:p>
    <w:p w14:paraId="1F242B07">
      <w:pPr>
        <w:pStyle w:val="3"/>
        <w:autoSpaceDE/>
        <w:autoSpaceDN/>
        <w:rPr>
          <w:rFonts w:ascii="宋体" w:hAnsi="宋体"/>
          <w:b w:val="0"/>
          <w:color w:val="000000" w:themeColor="text1"/>
          <w:szCs w:val="22"/>
          <w14:textFill>
            <w14:solidFill>
              <w14:schemeClr w14:val="tx1"/>
            </w14:solidFill>
          </w14:textFill>
        </w:rPr>
      </w:pPr>
    </w:p>
    <w:p w14:paraId="499380E3">
      <w:pPr>
        <w:pStyle w:val="3"/>
        <w:autoSpaceDE/>
        <w:autoSpaceDN/>
        <w:rPr>
          <w:rFonts w:ascii="宋体" w:hAnsi="宋体"/>
          <w:b w:val="0"/>
          <w:color w:val="000000" w:themeColor="text1"/>
          <w:szCs w:val="22"/>
          <w14:textFill>
            <w14:solidFill>
              <w14:schemeClr w14:val="tx1"/>
            </w14:solidFill>
          </w14:textFill>
        </w:rPr>
      </w:pPr>
    </w:p>
    <w:p w14:paraId="3AC45A09">
      <w:pPr>
        <w:pStyle w:val="3"/>
        <w:autoSpaceDE/>
        <w:autoSpaceDN/>
        <w:rPr>
          <w:rFonts w:ascii="宋体" w:hAnsi="宋体"/>
          <w:b w:val="0"/>
          <w:color w:val="000000" w:themeColor="text1"/>
          <w:szCs w:val="22"/>
          <w14:textFill>
            <w14:solidFill>
              <w14:schemeClr w14:val="tx1"/>
            </w14:solidFill>
          </w14:textFill>
        </w:rPr>
      </w:pPr>
    </w:p>
    <w:p w14:paraId="19BECF62">
      <w:pPr>
        <w:pStyle w:val="3"/>
        <w:autoSpaceDE/>
        <w:autoSpaceDN/>
        <w:rPr>
          <w:rFonts w:ascii="宋体" w:hAnsi="宋体"/>
          <w:b w:val="0"/>
          <w:color w:val="000000" w:themeColor="text1"/>
          <w:szCs w:val="22"/>
          <w14:textFill>
            <w14:solidFill>
              <w14:schemeClr w14:val="tx1"/>
            </w14:solidFill>
          </w14:textFill>
        </w:rPr>
      </w:pPr>
    </w:p>
    <w:p w14:paraId="5FABA1E1">
      <w:pPr>
        <w:pStyle w:val="3"/>
        <w:autoSpaceDE/>
        <w:autoSpaceDN/>
        <w:rPr>
          <w:rFonts w:ascii="楷体" w:hAnsi="楷体" w:eastAsia="楷体"/>
          <w:b w:val="0"/>
          <w:color w:val="000000" w:themeColor="text1"/>
          <w:sz w:val="32"/>
          <w:szCs w:val="32"/>
          <w14:textFill>
            <w14:solidFill>
              <w14:schemeClr w14:val="tx1"/>
            </w14:solidFill>
          </w14:textFill>
        </w:rPr>
      </w:pPr>
    </w:p>
    <w:p w14:paraId="48269A59">
      <w:pPr>
        <w:pStyle w:val="3"/>
        <w:autoSpaceDE/>
        <w:autoSpaceDN/>
        <w:rPr>
          <w:rFonts w:ascii="楷体" w:hAnsi="楷体" w:eastAsia="楷体"/>
          <w:b w:val="0"/>
          <w:color w:val="000000" w:themeColor="text1"/>
          <w:sz w:val="32"/>
          <w:szCs w:val="32"/>
          <w14:textFill>
            <w14:solidFill>
              <w14:schemeClr w14:val="tx1"/>
            </w14:solidFill>
          </w14:textFill>
        </w:rPr>
      </w:pPr>
      <w:r>
        <w:rPr>
          <w:rFonts w:hint="eastAsia" w:ascii="楷体" w:hAnsi="楷体" w:eastAsia="楷体"/>
          <w:b w:val="0"/>
          <w:color w:val="000000" w:themeColor="text1"/>
          <w:sz w:val="32"/>
          <w:szCs w:val="32"/>
          <w14:textFill>
            <w14:solidFill>
              <w14:schemeClr w14:val="tx1"/>
            </w14:solidFill>
          </w14:textFill>
        </w:rPr>
        <w:t>5.</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报价</w:t>
      </w:r>
      <w:r>
        <w:rPr>
          <w:rFonts w:ascii="楷体" w:hAnsi="楷体" w:eastAsia="楷体"/>
          <w:b w:val="0"/>
          <w:color w:val="000000" w:themeColor="text1"/>
          <w:sz w:val="32"/>
          <w:szCs w:val="32"/>
          <w14:textFill>
            <w14:solidFill>
              <w14:schemeClr w14:val="tx1"/>
            </w14:solidFill>
          </w14:textFill>
        </w:rPr>
        <w:t>一览表</w:t>
      </w:r>
      <w:r>
        <w:rPr>
          <w:rFonts w:hint="eastAsia" w:ascii="楷体" w:hAnsi="楷体" w:eastAsia="楷体"/>
          <w:b w:val="0"/>
          <w:color w:val="000000" w:themeColor="text1"/>
          <w:sz w:val="32"/>
          <w:szCs w:val="32"/>
          <w14:textFill>
            <w14:solidFill>
              <w14:schemeClr w14:val="tx1"/>
            </w14:solidFill>
          </w14:textFill>
        </w:rPr>
        <w:t>（实质性格式）</w:t>
      </w:r>
      <w:bookmarkEnd w:id="18"/>
      <w:bookmarkEnd w:id="19"/>
      <w:bookmarkEnd w:id="20"/>
      <w:bookmarkEnd w:id="21"/>
    </w:p>
    <w:p w14:paraId="0BFC2792">
      <w:pPr>
        <w:jc w:val="center"/>
        <w:rPr>
          <w:b/>
          <w:bCs/>
          <w:color w:val="000000" w:themeColor="text1"/>
          <w:sz w:val="36"/>
          <w:szCs w:val="36"/>
          <w14:textFill>
            <w14:solidFill>
              <w14:schemeClr w14:val="tx1"/>
            </w14:solidFill>
          </w14:textFill>
        </w:rPr>
      </w:pPr>
      <w:r>
        <w:rPr>
          <w:rFonts w:hint="eastAsia"/>
          <w:b/>
          <w:bCs/>
          <w:color w:val="000000" w:themeColor="text1"/>
          <w:sz w:val="36"/>
          <w:szCs w:val="36"/>
          <w14:textFill>
            <w14:solidFill>
              <w14:schemeClr w14:val="tx1"/>
            </w14:solidFill>
          </w14:textFill>
        </w:rPr>
        <w:t>报价一览表</w:t>
      </w:r>
    </w:p>
    <w:p w14:paraId="6386BA58">
      <w:pPr>
        <w:pStyle w:val="5"/>
        <w:autoSpaceDE/>
        <w:autoSpaceDN/>
        <w:spacing w:before="4"/>
        <w:ind w:left="298" w:right="290"/>
        <w:rPr>
          <w:rFonts w:ascii="宋体" w:hAnsi="宋体"/>
          <w:color w:val="000000" w:themeColor="text1"/>
          <w14:textFill>
            <w14:solidFill>
              <w14:schemeClr w14:val="tx1"/>
            </w14:solidFill>
          </w14:textFill>
        </w:rPr>
      </w:pPr>
    </w:p>
    <w:p w14:paraId="42A7A58C">
      <w:pPr>
        <w:tabs>
          <w:tab w:val="left" w:pos="1800"/>
          <w:tab w:val="left" w:pos="5580"/>
        </w:tabs>
        <w:spacing w:line="520" w:lineRule="exact"/>
        <w:rPr>
          <w:rFonts w:ascii="仿宋" w:hAnsi="仿宋" w:eastAsia="仿宋"/>
          <w:color w:val="000000" w:themeColor="text1"/>
          <w:sz w:val="28"/>
          <w:szCs w:val="28"/>
          <w:u w:val="single"/>
          <w14:textFill>
            <w14:solidFill>
              <w14:schemeClr w14:val="tx1"/>
            </w14:solidFill>
          </w14:textFill>
        </w:rPr>
      </w:pPr>
      <w:r>
        <w:rPr>
          <w:rFonts w:ascii="仿宋" w:hAnsi="仿宋" w:eastAsia="仿宋"/>
          <w:color w:val="000000" w:themeColor="text1"/>
          <w:sz w:val="28"/>
          <w:szCs w:val="28"/>
          <w14:textFill>
            <w14:solidFill>
              <w14:schemeClr w14:val="tx1"/>
            </w14:solidFill>
          </w14:textFill>
        </w:rPr>
        <w:t>项目编号：_____________________     项目名称：____________</w:t>
      </w:r>
    </w:p>
    <w:tbl>
      <w:tblPr>
        <w:tblStyle w:val="9"/>
        <w:tblW w:w="49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120"/>
        <w:gridCol w:w="3126"/>
        <w:gridCol w:w="2564"/>
      </w:tblGrid>
      <w:tr w14:paraId="21E82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771" w:type="pct"/>
            <w:tcBorders>
              <w:top w:val="single" w:color="auto" w:sz="4" w:space="0"/>
              <w:left w:val="single" w:color="auto" w:sz="4" w:space="0"/>
              <w:bottom w:val="single" w:color="auto" w:sz="4" w:space="0"/>
              <w:right w:val="single" w:color="auto" w:sz="4" w:space="0"/>
            </w:tcBorders>
            <w:vAlign w:val="center"/>
          </w:tcPr>
          <w:p w14:paraId="3486D50F">
            <w:pPr>
              <w:tabs>
                <w:tab w:val="left" w:pos="5580"/>
              </w:tabs>
              <w:jc w:val="center"/>
              <w:rPr>
                <w:rFonts w:ascii="仿宋" w:hAnsi="仿宋" w:eastAsia="仿宋"/>
                <w:b/>
                <w:sz w:val="28"/>
                <w:szCs w:val="28"/>
              </w:rPr>
            </w:pPr>
            <w:r>
              <w:rPr>
                <w:rFonts w:hint="eastAsia" w:ascii="仿宋" w:hAnsi="仿宋" w:eastAsia="仿宋"/>
                <w:b/>
                <w:sz w:val="28"/>
                <w:szCs w:val="28"/>
              </w:rPr>
              <w:t>供应商名称</w:t>
            </w:r>
          </w:p>
        </w:tc>
        <w:tc>
          <w:tcPr>
            <w:tcW w:w="1774" w:type="pct"/>
            <w:tcBorders>
              <w:top w:val="single" w:color="auto" w:sz="4" w:space="0"/>
              <w:left w:val="single" w:color="auto" w:sz="4" w:space="0"/>
              <w:right w:val="single" w:color="auto" w:sz="4" w:space="0"/>
            </w:tcBorders>
            <w:vAlign w:val="center"/>
          </w:tcPr>
          <w:p w14:paraId="33A87B30">
            <w:pPr>
              <w:tabs>
                <w:tab w:val="left" w:pos="5580"/>
              </w:tabs>
              <w:jc w:val="center"/>
              <w:rPr>
                <w:rFonts w:ascii="仿宋" w:hAnsi="仿宋" w:eastAsia="仿宋"/>
                <w:b/>
                <w:sz w:val="28"/>
                <w:szCs w:val="28"/>
              </w:rPr>
            </w:pPr>
            <w:r>
              <w:rPr>
                <w:rFonts w:hint="eastAsia" w:ascii="仿宋" w:hAnsi="仿宋" w:eastAsia="仿宋"/>
                <w:b/>
                <w:sz w:val="28"/>
                <w:szCs w:val="28"/>
              </w:rPr>
              <w:t>响应报价（折扣费率）</w:t>
            </w:r>
          </w:p>
        </w:tc>
        <w:tc>
          <w:tcPr>
            <w:tcW w:w="1455" w:type="pct"/>
            <w:vAlign w:val="center"/>
          </w:tcPr>
          <w:p w14:paraId="618AB900">
            <w:pPr>
              <w:tabs>
                <w:tab w:val="left" w:pos="5580"/>
              </w:tabs>
              <w:jc w:val="center"/>
              <w:rPr>
                <w:rFonts w:ascii="仿宋" w:hAnsi="仿宋" w:eastAsia="仿宋"/>
                <w:b/>
                <w:sz w:val="28"/>
                <w:szCs w:val="28"/>
              </w:rPr>
            </w:pPr>
            <w:r>
              <w:rPr>
                <w:rFonts w:hint="eastAsia" w:ascii="仿宋" w:hAnsi="仿宋" w:eastAsia="仿宋"/>
                <w:b/>
                <w:sz w:val="28"/>
                <w:szCs w:val="28"/>
              </w:rPr>
              <w:t>备注</w:t>
            </w:r>
          </w:p>
        </w:tc>
      </w:tr>
      <w:tr w14:paraId="600E1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771" w:type="pct"/>
            <w:tcBorders>
              <w:top w:val="single" w:color="auto" w:sz="4" w:space="0"/>
              <w:left w:val="single" w:color="auto" w:sz="4" w:space="0"/>
              <w:bottom w:val="single" w:color="auto" w:sz="4" w:space="0"/>
              <w:right w:val="single" w:color="auto" w:sz="4" w:space="0"/>
            </w:tcBorders>
            <w:vAlign w:val="center"/>
          </w:tcPr>
          <w:p w14:paraId="6293317A">
            <w:pPr>
              <w:tabs>
                <w:tab w:val="left" w:pos="5580"/>
              </w:tabs>
              <w:jc w:val="center"/>
              <w:rPr>
                <w:rFonts w:ascii="仿宋" w:hAnsi="仿宋" w:eastAsia="仿宋"/>
                <w:sz w:val="28"/>
                <w:szCs w:val="28"/>
              </w:rPr>
            </w:pPr>
          </w:p>
        </w:tc>
        <w:tc>
          <w:tcPr>
            <w:tcW w:w="1774" w:type="pct"/>
            <w:tcBorders>
              <w:top w:val="single" w:color="auto" w:sz="4" w:space="0"/>
              <w:left w:val="single" w:color="auto" w:sz="4" w:space="0"/>
              <w:bottom w:val="single" w:color="auto" w:sz="4" w:space="0"/>
              <w:right w:val="single" w:color="auto" w:sz="4" w:space="0"/>
            </w:tcBorders>
            <w:vAlign w:val="center"/>
          </w:tcPr>
          <w:p w14:paraId="43DE038A">
            <w:pPr>
              <w:tabs>
                <w:tab w:val="left" w:pos="5580"/>
              </w:tabs>
              <w:jc w:val="center"/>
              <w:rPr>
                <w:rFonts w:ascii="仿宋" w:hAnsi="仿宋" w:eastAsia="仿宋"/>
                <w:sz w:val="28"/>
                <w:szCs w:val="28"/>
              </w:rPr>
            </w:pPr>
            <w:r>
              <w:rPr>
                <w:rFonts w:hint="eastAsia" w:ascii="仿宋" w:hAnsi="仿宋" w:eastAsia="仿宋"/>
                <w:sz w:val="28"/>
                <w:szCs w:val="28"/>
              </w:rPr>
              <w:t>%</w:t>
            </w:r>
          </w:p>
        </w:tc>
        <w:tc>
          <w:tcPr>
            <w:tcW w:w="1455" w:type="pct"/>
            <w:vAlign w:val="center"/>
          </w:tcPr>
          <w:p w14:paraId="373AA664">
            <w:pPr>
              <w:tabs>
                <w:tab w:val="left" w:pos="5580"/>
              </w:tabs>
              <w:rPr>
                <w:rFonts w:ascii="仿宋" w:hAnsi="仿宋" w:eastAsia="仿宋"/>
                <w:sz w:val="28"/>
                <w:szCs w:val="28"/>
              </w:rPr>
            </w:pPr>
            <w:r>
              <w:rPr>
                <w:rFonts w:hint="eastAsia" w:ascii="仿宋" w:hAnsi="仿宋" w:eastAsia="仿宋"/>
                <w:sz w:val="28"/>
                <w:szCs w:val="28"/>
              </w:rPr>
              <w:t>增值税税率为：</w:t>
            </w:r>
          </w:p>
        </w:tc>
      </w:tr>
    </w:tbl>
    <w:p w14:paraId="183B268E">
      <w:pPr>
        <w:pStyle w:val="5"/>
        <w:autoSpaceDE/>
        <w:autoSpaceDN/>
        <w:spacing w:before="6"/>
        <w:ind w:left="298" w:right="290"/>
        <w:rPr>
          <w:rFonts w:ascii="宋体" w:hAnsi="宋体"/>
          <w:color w:val="000000" w:themeColor="text1"/>
          <w:sz w:val="17"/>
          <w14:textFill>
            <w14:solidFill>
              <w14:schemeClr w14:val="tx1"/>
            </w14:solidFill>
          </w14:textFill>
        </w:rPr>
      </w:pPr>
    </w:p>
    <w:p w14:paraId="3042E28A">
      <w:pPr>
        <w:pStyle w:val="5"/>
        <w:autoSpaceDE/>
        <w:autoSpaceDN/>
        <w:spacing w:line="520" w:lineRule="exact"/>
        <w:contextualSpacing/>
        <w:rPr>
          <w:rFonts w:ascii="仿宋" w:hAnsi="仿宋" w:eastAsia="仿宋"/>
          <w:sz w:val="32"/>
          <w:szCs w:val="32"/>
        </w:rPr>
      </w:pPr>
      <w:r>
        <w:rPr>
          <w:rFonts w:ascii="仿宋" w:hAnsi="仿宋" w:eastAsia="仿宋"/>
          <w:sz w:val="32"/>
          <w:szCs w:val="32"/>
        </w:rPr>
        <w:t>注：</w:t>
      </w:r>
    </w:p>
    <w:p w14:paraId="10F99084">
      <w:pPr>
        <w:pStyle w:val="5"/>
        <w:autoSpaceDE/>
        <w:autoSpaceDN/>
        <w:spacing w:line="520" w:lineRule="exact"/>
        <w:contextualSpacing/>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 xml:space="preserve"> 举例：如按采购需求中规定的“收费基价表”收取，则填报折扣费率为“100%”；如按“收费基价表”下浮10%收取，则填报折扣费率为“90%”。</w:t>
      </w:r>
    </w:p>
    <w:p w14:paraId="5129DD43">
      <w:pPr>
        <w:pStyle w:val="5"/>
        <w:autoSpaceDE/>
        <w:autoSpaceDN/>
        <w:spacing w:line="520" w:lineRule="exact"/>
        <w:contextualSpacing/>
        <w:rPr>
          <w:rFonts w:ascii="仿宋" w:hAnsi="仿宋" w:eastAsia="仿宋"/>
          <w:sz w:val="32"/>
          <w:szCs w:val="32"/>
        </w:rPr>
      </w:pPr>
    </w:p>
    <w:p w14:paraId="4E1A2DDA">
      <w:pPr>
        <w:pStyle w:val="5"/>
        <w:autoSpaceDE/>
        <w:autoSpaceDN/>
        <w:spacing w:line="520" w:lineRule="exact"/>
        <w:contextualSpacing/>
        <w:rPr>
          <w:rFonts w:ascii="仿宋" w:hAnsi="仿宋" w:eastAsia="仿宋"/>
          <w:sz w:val="32"/>
          <w:szCs w:val="32"/>
        </w:rPr>
      </w:pPr>
    </w:p>
    <w:p w14:paraId="5D5DEE38">
      <w:pPr>
        <w:pStyle w:val="5"/>
        <w:tabs>
          <w:tab w:val="left" w:pos="2021"/>
          <w:tab w:val="left" w:pos="2981"/>
          <w:tab w:val="left" w:pos="3941"/>
          <w:tab w:val="left" w:pos="4954"/>
        </w:tabs>
        <w:autoSpaceDE/>
        <w:autoSpaceDN/>
        <w:spacing w:line="520" w:lineRule="exact"/>
        <w:contextualSpacing/>
        <w:rPr>
          <w:rFonts w:ascii="仿宋" w:hAnsi="仿宋" w:eastAsia="仿宋"/>
          <w:sz w:val="32"/>
          <w:szCs w:val="32"/>
        </w:rPr>
      </w:pPr>
      <w:r>
        <w:rPr>
          <w:rFonts w:ascii="仿宋" w:hAnsi="仿宋" w:eastAsia="仿宋"/>
          <w:sz w:val="32"/>
          <w:szCs w:val="32"/>
        </w:rPr>
        <w:t>供应商名称（加盖公章）：</w:t>
      </w:r>
      <w:r>
        <w:rPr>
          <w:rFonts w:ascii="仿宋" w:hAnsi="仿宋" w:eastAsia="仿宋"/>
          <w:sz w:val="32"/>
          <w:szCs w:val="32"/>
          <w:u w:val="single"/>
        </w:rPr>
        <w:tab/>
      </w:r>
      <w:r>
        <w:rPr>
          <w:rFonts w:ascii="仿宋" w:hAnsi="仿宋" w:eastAsia="仿宋"/>
          <w:sz w:val="32"/>
          <w:szCs w:val="32"/>
          <w:u w:val="single"/>
        </w:rPr>
        <w:tab/>
      </w:r>
      <w:r>
        <w:rPr>
          <w:rFonts w:ascii="仿宋" w:hAnsi="仿宋" w:eastAsia="仿宋"/>
          <w:sz w:val="32"/>
          <w:szCs w:val="32"/>
        </w:rPr>
        <w:t xml:space="preserve"> </w:t>
      </w:r>
    </w:p>
    <w:p w14:paraId="7788B501">
      <w:pPr>
        <w:pStyle w:val="5"/>
        <w:tabs>
          <w:tab w:val="left" w:pos="2021"/>
          <w:tab w:val="left" w:pos="2981"/>
          <w:tab w:val="left" w:pos="3941"/>
          <w:tab w:val="left" w:pos="4954"/>
        </w:tabs>
        <w:autoSpaceDE/>
        <w:autoSpaceDN/>
        <w:spacing w:line="520" w:lineRule="exact"/>
        <w:contextualSpacing/>
        <w:rPr>
          <w:rFonts w:ascii="仿宋" w:hAnsi="仿宋" w:eastAsia="仿宋"/>
          <w:sz w:val="32"/>
          <w:szCs w:val="32"/>
        </w:rPr>
      </w:pPr>
      <w:r>
        <w:rPr>
          <w:rFonts w:ascii="仿宋" w:hAnsi="仿宋" w:eastAsia="仿宋"/>
          <w:sz w:val="32"/>
          <w:szCs w:val="32"/>
        </w:rPr>
        <w:t>日期：</w:t>
      </w:r>
      <w:r>
        <w:rPr>
          <w:rFonts w:ascii="仿宋" w:hAnsi="仿宋" w:eastAsia="仿宋"/>
          <w:sz w:val="32"/>
          <w:szCs w:val="32"/>
          <w:u w:val="single"/>
        </w:rPr>
        <w:tab/>
      </w:r>
      <w:r>
        <w:rPr>
          <w:rFonts w:ascii="仿宋" w:hAnsi="仿宋" w:eastAsia="仿宋"/>
          <w:sz w:val="32"/>
          <w:szCs w:val="32"/>
        </w:rPr>
        <w:t>年</w:t>
      </w:r>
      <w:r>
        <w:rPr>
          <w:rFonts w:ascii="仿宋" w:hAnsi="仿宋" w:eastAsia="仿宋"/>
          <w:sz w:val="32"/>
          <w:szCs w:val="32"/>
          <w:u w:val="single"/>
        </w:rPr>
        <w:tab/>
      </w:r>
      <w:r>
        <w:rPr>
          <w:rFonts w:ascii="仿宋" w:hAnsi="仿宋" w:eastAsia="仿宋"/>
          <w:sz w:val="32"/>
          <w:szCs w:val="32"/>
        </w:rPr>
        <w:t>月</w:t>
      </w:r>
      <w:r>
        <w:rPr>
          <w:rFonts w:ascii="仿宋" w:hAnsi="仿宋" w:eastAsia="仿宋"/>
          <w:sz w:val="32"/>
          <w:szCs w:val="32"/>
          <w:u w:val="single"/>
        </w:rPr>
        <w:tab/>
      </w:r>
      <w:r>
        <w:rPr>
          <w:rFonts w:ascii="仿宋" w:hAnsi="仿宋" w:eastAsia="仿宋"/>
          <w:sz w:val="32"/>
          <w:szCs w:val="32"/>
        </w:rPr>
        <w:t>日</w:t>
      </w:r>
    </w:p>
    <w:p w14:paraId="5294DF53">
      <w:pPr>
        <w:pStyle w:val="5"/>
        <w:autoSpaceDE/>
        <w:autoSpaceDN/>
        <w:spacing w:before="6"/>
        <w:ind w:left="298" w:right="290"/>
        <w:rPr>
          <w:rFonts w:ascii="宋体" w:hAnsi="宋体"/>
          <w:color w:val="000000" w:themeColor="text1"/>
          <w:sz w:val="17"/>
          <w14:textFill>
            <w14:solidFill>
              <w14:schemeClr w14:val="tx1"/>
            </w14:solidFill>
          </w14:textFill>
        </w:rPr>
      </w:pPr>
    </w:p>
    <w:p w14:paraId="344845A6">
      <w:pPr>
        <w:spacing w:line="384" w:lineRule="auto"/>
        <w:rPr>
          <w:color w:val="000000" w:themeColor="text1"/>
          <w14:textFill>
            <w14:solidFill>
              <w14:schemeClr w14:val="tx1"/>
            </w14:solidFill>
          </w14:textFill>
        </w:rPr>
        <w:sectPr>
          <w:headerReference r:id="rId3" w:type="default"/>
          <w:footerReference r:id="rId5" w:type="default"/>
          <w:headerReference r:id="rId4" w:type="even"/>
          <w:footerReference r:id="rId6" w:type="even"/>
          <w:pgSz w:w="11910" w:h="16840"/>
          <w:pgMar w:top="1134" w:right="1418" w:bottom="1134" w:left="1418" w:header="879" w:footer="890" w:gutter="113"/>
          <w:cols w:space="720" w:num="1"/>
        </w:sectPr>
      </w:pPr>
    </w:p>
    <w:p w14:paraId="53A4CA9E">
      <w:pPr>
        <w:pStyle w:val="3"/>
        <w:autoSpaceDE/>
        <w:autoSpaceDN/>
        <w:rPr>
          <w:rFonts w:ascii="楷体" w:hAnsi="楷体" w:eastAsia="楷体"/>
          <w:b w:val="0"/>
          <w:color w:val="000000" w:themeColor="text1"/>
          <w:sz w:val="32"/>
          <w:szCs w:val="32"/>
          <w14:textFill>
            <w14:solidFill>
              <w14:schemeClr w14:val="tx1"/>
            </w14:solidFill>
          </w14:textFill>
        </w:rPr>
      </w:pPr>
      <w:bookmarkStart w:id="22" w:name="_Toc203469235"/>
      <w:bookmarkStart w:id="23" w:name="_Toc195261736"/>
      <w:r>
        <w:rPr>
          <w:rFonts w:hint="eastAsia" w:ascii="楷体" w:hAnsi="楷体" w:eastAsia="楷体"/>
          <w:b w:val="0"/>
          <w:color w:val="000000" w:themeColor="text1"/>
          <w:sz w:val="32"/>
          <w:szCs w:val="32"/>
          <w14:textFill>
            <w14:solidFill>
              <w14:schemeClr w14:val="tx1"/>
            </w14:solidFill>
          </w14:textFill>
        </w:rPr>
        <w:t>6</w:t>
      </w:r>
      <w:r>
        <w:rPr>
          <w:rFonts w:ascii="楷体" w:hAnsi="楷体" w:eastAsia="楷体"/>
          <w:b w:val="0"/>
          <w:color w:val="000000" w:themeColor="text1"/>
          <w:sz w:val="32"/>
          <w:szCs w:val="32"/>
          <w14:textFill>
            <w14:solidFill>
              <w14:schemeClr w14:val="tx1"/>
            </w14:solidFill>
          </w14:textFill>
        </w:rPr>
        <w:t>. 采购需求偏离表（实质性格式）</w:t>
      </w:r>
      <w:bookmarkEnd w:id="22"/>
      <w:bookmarkEnd w:id="23"/>
    </w:p>
    <w:p w14:paraId="73FDFD04">
      <w:pPr>
        <w:adjustRightInd w:val="0"/>
        <w:jc w:val="center"/>
        <w:rPr>
          <w:b/>
          <w:bCs/>
          <w:color w:val="000000" w:themeColor="text1"/>
          <w:sz w:val="36"/>
          <w:szCs w:val="36"/>
          <w14:textFill>
            <w14:solidFill>
              <w14:schemeClr w14:val="tx1"/>
            </w14:solidFill>
          </w14:textFill>
        </w:rPr>
      </w:pPr>
      <w:r>
        <w:rPr>
          <w:b/>
          <w:bCs/>
          <w:color w:val="000000" w:themeColor="text1"/>
          <w:sz w:val="36"/>
          <w:szCs w:val="36"/>
          <w14:textFill>
            <w14:solidFill>
              <w14:schemeClr w14:val="tx1"/>
            </w14:solidFill>
          </w14:textFill>
        </w:rPr>
        <w:t>采购需求偏离表</w:t>
      </w:r>
    </w:p>
    <w:p w14:paraId="71E078B0">
      <w:pPr>
        <w:tabs>
          <w:tab w:val="left" w:pos="1800"/>
          <w:tab w:val="left" w:pos="5580"/>
        </w:tabs>
        <w:ind w:firstLine="315" w:firstLineChars="150"/>
        <w:rPr>
          <w:color w:val="000000" w:themeColor="text1"/>
          <w14:textFill>
            <w14:solidFill>
              <w14:schemeClr w14:val="tx1"/>
            </w14:solidFill>
          </w14:textFill>
        </w:rPr>
      </w:pP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927"/>
        <w:gridCol w:w="2126"/>
        <w:gridCol w:w="1875"/>
        <w:gridCol w:w="1009"/>
      </w:tblGrid>
      <w:tr w14:paraId="7862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775" w:type="dxa"/>
            <w:vAlign w:val="center"/>
          </w:tcPr>
          <w:p w14:paraId="4B82EA0E">
            <w:pPr>
              <w:jc w:val="center"/>
              <w:rPr>
                <w:rFonts w:ascii="仿宋" w:hAnsi="仿宋" w:eastAsia="仿宋" w:cs="Times New Roman"/>
                <w:bCs/>
                <w:color w:val="000000" w:themeColor="text1"/>
                <w:szCs w:val="24"/>
                <w14:textFill>
                  <w14:solidFill>
                    <w14:schemeClr w14:val="tx1"/>
                  </w14:solidFill>
                </w14:textFill>
              </w:rPr>
            </w:pPr>
            <w:r>
              <w:rPr>
                <w:rFonts w:ascii="仿宋" w:hAnsi="仿宋" w:eastAsia="仿宋" w:cs="Times New Roman"/>
                <w:bCs/>
                <w:color w:val="000000" w:themeColor="text1"/>
                <w:szCs w:val="24"/>
                <w14:textFill>
                  <w14:solidFill>
                    <w14:schemeClr w14:val="tx1"/>
                  </w14:solidFill>
                </w14:textFill>
              </w:rPr>
              <w:t>序号</w:t>
            </w:r>
          </w:p>
        </w:tc>
        <w:tc>
          <w:tcPr>
            <w:tcW w:w="1927" w:type="dxa"/>
            <w:vAlign w:val="center"/>
          </w:tcPr>
          <w:p w14:paraId="7859E723">
            <w:pPr>
              <w:jc w:val="center"/>
              <w:rPr>
                <w:rFonts w:ascii="仿宋" w:hAnsi="仿宋" w:eastAsia="仿宋" w:cs="Times New Roman"/>
                <w:bCs/>
                <w:color w:val="000000" w:themeColor="text1"/>
                <w:szCs w:val="24"/>
                <w14:textFill>
                  <w14:solidFill>
                    <w14:schemeClr w14:val="tx1"/>
                  </w14:solidFill>
                </w14:textFill>
              </w:rPr>
            </w:pPr>
            <w:r>
              <w:rPr>
                <w:rFonts w:ascii="仿宋" w:hAnsi="仿宋" w:eastAsia="仿宋" w:cs="Times New Roman"/>
                <w:bCs/>
                <w:color w:val="000000" w:themeColor="text1"/>
                <w:szCs w:val="24"/>
                <w14:textFill>
                  <w14:solidFill>
                    <w14:schemeClr w14:val="tx1"/>
                  </w14:solidFill>
                </w14:textFill>
              </w:rPr>
              <w:t>比选文件要求</w:t>
            </w:r>
            <w:r>
              <w:rPr>
                <w:rFonts w:hint="eastAsia" w:ascii="仿宋" w:hAnsi="仿宋" w:eastAsia="仿宋" w:cs="Times New Roman"/>
                <w:bCs/>
                <w:color w:val="000000" w:themeColor="text1"/>
                <w:szCs w:val="24"/>
                <w14:textFill>
                  <w14:solidFill>
                    <w14:schemeClr w14:val="tx1"/>
                  </w14:solidFill>
                </w14:textFill>
              </w:rPr>
              <w:t>（建议含序号）</w:t>
            </w:r>
          </w:p>
        </w:tc>
        <w:tc>
          <w:tcPr>
            <w:tcW w:w="2126" w:type="dxa"/>
            <w:vAlign w:val="center"/>
          </w:tcPr>
          <w:p w14:paraId="2C051191">
            <w:pPr>
              <w:jc w:val="center"/>
              <w:rPr>
                <w:rFonts w:ascii="仿宋" w:hAnsi="仿宋" w:eastAsia="仿宋" w:cs="Times New Roman"/>
                <w:bCs/>
                <w:color w:val="000000" w:themeColor="text1"/>
                <w:szCs w:val="24"/>
                <w14:textFill>
                  <w14:solidFill>
                    <w14:schemeClr w14:val="tx1"/>
                  </w14:solidFill>
                </w14:textFill>
              </w:rPr>
            </w:pPr>
            <w:r>
              <w:rPr>
                <w:rFonts w:hint="eastAsia" w:ascii="仿宋" w:hAnsi="仿宋" w:eastAsia="仿宋" w:cs="Times New Roman"/>
                <w:bCs/>
                <w:color w:val="000000" w:themeColor="text1"/>
                <w:szCs w:val="24"/>
                <w14:textFill>
                  <w14:solidFill>
                    <w14:schemeClr w14:val="tx1"/>
                  </w14:solidFill>
                </w14:textFill>
              </w:rPr>
              <w:t>供应商</w:t>
            </w:r>
            <w:r>
              <w:rPr>
                <w:rFonts w:ascii="仿宋" w:hAnsi="仿宋" w:eastAsia="仿宋" w:cs="Times New Roman"/>
                <w:bCs/>
                <w:color w:val="000000" w:themeColor="text1"/>
                <w:szCs w:val="24"/>
                <w14:textFill>
                  <w14:solidFill>
                    <w14:schemeClr w14:val="tx1"/>
                  </w14:solidFill>
                </w14:textFill>
              </w:rPr>
              <w:t>响应内容</w:t>
            </w:r>
          </w:p>
        </w:tc>
        <w:tc>
          <w:tcPr>
            <w:tcW w:w="1875" w:type="dxa"/>
            <w:vAlign w:val="center"/>
          </w:tcPr>
          <w:p w14:paraId="597FB839">
            <w:pPr>
              <w:jc w:val="center"/>
              <w:rPr>
                <w:rFonts w:ascii="仿宋" w:hAnsi="仿宋" w:eastAsia="仿宋" w:cs="Times New Roman"/>
                <w:bCs/>
                <w:color w:val="000000" w:themeColor="text1"/>
                <w:szCs w:val="24"/>
                <w14:textFill>
                  <w14:solidFill>
                    <w14:schemeClr w14:val="tx1"/>
                  </w14:solidFill>
                </w14:textFill>
              </w:rPr>
            </w:pPr>
            <w:r>
              <w:rPr>
                <w:rFonts w:ascii="仿宋" w:hAnsi="仿宋" w:eastAsia="仿宋" w:cs="Times New Roman"/>
                <w:bCs/>
                <w:color w:val="000000" w:themeColor="text1"/>
                <w:szCs w:val="24"/>
                <w14:textFill>
                  <w14:solidFill>
                    <w14:schemeClr w14:val="tx1"/>
                  </w14:solidFill>
                </w14:textFill>
              </w:rPr>
              <w:t>偏离情况</w:t>
            </w:r>
          </w:p>
        </w:tc>
        <w:tc>
          <w:tcPr>
            <w:tcW w:w="1009" w:type="dxa"/>
            <w:vAlign w:val="center"/>
          </w:tcPr>
          <w:p w14:paraId="13CB46AA">
            <w:pPr>
              <w:jc w:val="center"/>
              <w:rPr>
                <w:rFonts w:ascii="仿宋" w:hAnsi="仿宋" w:eastAsia="仿宋" w:cs="Times New Roman"/>
                <w:bCs/>
                <w:color w:val="000000" w:themeColor="text1"/>
                <w:szCs w:val="24"/>
                <w14:textFill>
                  <w14:solidFill>
                    <w14:schemeClr w14:val="tx1"/>
                  </w14:solidFill>
                </w14:textFill>
              </w:rPr>
            </w:pPr>
            <w:r>
              <w:rPr>
                <w:rFonts w:ascii="仿宋" w:hAnsi="仿宋" w:eastAsia="仿宋" w:cs="Times New Roman"/>
                <w:bCs/>
                <w:color w:val="000000" w:themeColor="text1"/>
                <w:szCs w:val="24"/>
                <w14:textFill>
                  <w14:solidFill>
                    <w14:schemeClr w14:val="tx1"/>
                  </w14:solidFill>
                </w14:textFill>
              </w:rPr>
              <w:t>说明</w:t>
            </w:r>
            <w:r>
              <w:rPr>
                <w:rFonts w:hint="eastAsia" w:ascii="仿宋" w:hAnsi="仿宋" w:eastAsia="仿宋" w:cs="Times New Roman"/>
                <w:bCs/>
                <w:color w:val="000000" w:themeColor="text1"/>
                <w:szCs w:val="24"/>
                <w14:textFill>
                  <w14:solidFill>
                    <w14:schemeClr w14:val="tx1"/>
                  </w14:solidFill>
                </w14:textFill>
              </w:rPr>
              <w:t>（如有）</w:t>
            </w:r>
          </w:p>
        </w:tc>
      </w:tr>
      <w:tr w14:paraId="7BDBD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7BB04A08">
            <w:pPr>
              <w:jc w:val="center"/>
              <w:rPr>
                <w:rFonts w:ascii="Times New Roman" w:hAnsi="Times New Roman" w:eastAsia="宋体" w:cs="Times New Roman"/>
                <w:bCs/>
                <w:color w:val="000000" w:themeColor="text1"/>
                <w:szCs w:val="24"/>
                <w14:textFill>
                  <w14:solidFill>
                    <w14:schemeClr w14:val="tx1"/>
                  </w14:solidFill>
                </w14:textFill>
              </w:rPr>
            </w:pPr>
          </w:p>
        </w:tc>
        <w:tc>
          <w:tcPr>
            <w:tcW w:w="1927" w:type="dxa"/>
            <w:vAlign w:val="center"/>
          </w:tcPr>
          <w:p w14:paraId="351515B5">
            <w:pPr>
              <w:jc w:val="center"/>
              <w:rPr>
                <w:rFonts w:ascii="Times New Roman" w:hAnsi="Times New Roman" w:eastAsia="宋体" w:cs="Times New Roman"/>
                <w:bCs/>
                <w:color w:val="000000" w:themeColor="text1"/>
                <w:szCs w:val="24"/>
                <w14:textFill>
                  <w14:solidFill>
                    <w14:schemeClr w14:val="tx1"/>
                  </w14:solidFill>
                </w14:textFill>
              </w:rPr>
            </w:pPr>
          </w:p>
        </w:tc>
        <w:tc>
          <w:tcPr>
            <w:tcW w:w="2126" w:type="dxa"/>
            <w:vAlign w:val="center"/>
          </w:tcPr>
          <w:p w14:paraId="04EEA3E3">
            <w:pPr>
              <w:jc w:val="center"/>
              <w:rPr>
                <w:rFonts w:ascii="Times New Roman" w:hAnsi="Times New Roman" w:eastAsia="宋体" w:cs="Times New Roman"/>
                <w:bCs/>
                <w:color w:val="000000" w:themeColor="text1"/>
                <w:szCs w:val="24"/>
                <w14:textFill>
                  <w14:solidFill>
                    <w14:schemeClr w14:val="tx1"/>
                  </w14:solidFill>
                </w14:textFill>
              </w:rPr>
            </w:pPr>
          </w:p>
        </w:tc>
        <w:tc>
          <w:tcPr>
            <w:tcW w:w="1875" w:type="dxa"/>
            <w:vAlign w:val="center"/>
          </w:tcPr>
          <w:p w14:paraId="5211FADA">
            <w:pPr>
              <w:jc w:val="center"/>
              <w:rPr>
                <w:rFonts w:ascii="Times New Roman" w:hAnsi="Times New Roman" w:eastAsia="宋体" w:cs="Times New Roman"/>
                <w:bCs/>
                <w:color w:val="000000" w:themeColor="text1"/>
                <w:szCs w:val="24"/>
                <w14:textFill>
                  <w14:solidFill>
                    <w14:schemeClr w14:val="tx1"/>
                  </w14:solidFill>
                </w14:textFill>
              </w:rPr>
            </w:pPr>
          </w:p>
        </w:tc>
        <w:tc>
          <w:tcPr>
            <w:tcW w:w="1009" w:type="dxa"/>
            <w:vAlign w:val="center"/>
          </w:tcPr>
          <w:p w14:paraId="16D170AA">
            <w:pPr>
              <w:jc w:val="center"/>
              <w:rPr>
                <w:rFonts w:ascii="Times New Roman" w:hAnsi="Times New Roman" w:eastAsia="宋体" w:cs="Times New Roman"/>
                <w:bCs/>
                <w:color w:val="000000" w:themeColor="text1"/>
                <w:szCs w:val="24"/>
                <w14:textFill>
                  <w14:solidFill>
                    <w14:schemeClr w14:val="tx1"/>
                  </w14:solidFill>
                </w14:textFill>
              </w:rPr>
            </w:pPr>
          </w:p>
        </w:tc>
      </w:tr>
      <w:tr w14:paraId="1609F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C3BFE8C">
            <w:pPr>
              <w:jc w:val="center"/>
              <w:rPr>
                <w:rFonts w:ascii="Times New Roman" w:hAnsi="Times New Roman" w:eastAsia="宋体" w:cs="Times New Roman"/>
                <w:bCs/>
                <w:color w:val="000000" w:themeColor="text1"/>
                <w:szCs w:val="24"/>
                <w14:textFill>
                  <w14:solidFill>
                    <w14:schemeClr w14:val="tx1"/>
                  </w14:solidFill>
                </w14:textFill>
              </w:rPr>
            </w:pPr>
          </w:p>
        </w:tc>
        <w:tc>
          <w:tcPr>
            <w:tcW w:w="1927" w:type="dxa"/>
            <w:vAlign w:val="center"/>
          </w:tcPr>
          <w:p w14:paraId="64A11C32">
            <w:pPr>
              <w:jc w:val="center"/>
              <w:rPr>
                <w:rFonts w:ascii="Times New Roman" w:hAnsi="Times New Roman" w:eastAsia="宋体" w:cs="Times New Roman"/>
                <w:bCs/>
                <w:color w:val="000000" w:themeColor="text1"/>
                <w:szCs w:val="24"/>
                <w14:textFill>
                  <w14:solidFill>
                    <w14:schemeClr w14:val="tx1"/>
                  </w14:solidFill>
                </w14:textFill>
              </w:rPr>
            </w:pPr>
          </w:p>
        </w:tc>
        <w:tc>
          <w:tcPr>
            <w:tcW w:w="2126" w:type="dxa"/>
            <w:vAlign w:val="center"/>
          </w:tcPr>
          <w:p w14:paraId="13C3941E">
            <w:pPr>
              <w:jc w:val="center"/>
              <w:rPr>
                <w:rFonts w:ascii="Times New Roman" w:hAnsi="Times New Roman" w:eastAsia="宋体" w:cs="Times New Roman"/>
                <w:bCs/>
                <w:color w:val="000000" w:themeColor="text1"/>
                <w:szCs w:val="24"/>
                <w14:textFill>
                  <w14:solidFill>
                    <w14:schemeClr w14:val="tx1"/>
                  </w14:solidFill>
                </w14:textFill>
              </w:rPr>
            </w:pPr>
          </w:p>
        </w:tc>
        <w:tc>
          <w:tcPr>
            <w:tcW w:w="1875" w:type="dxa"/>
            <w:vAlign w:val="center"/>
          </w:tcPr>
          <w:p w14:paraId="5115F03B">
            <w:pPr>
              <w:jc w:val="center"/>
              <w:rPr>
                <w:rFonts w:ascii="Times New Roman" w:hAnsi="Times New Roman" w:eastAsia="宋体" w:cs="Times New Roman"/>
                <w:bCs/>
                <w:color w:val="000000" w:themeColor="text1"/>
                <w:szCs w:val="24"/>
                <w14:textFill>
                  <w14:solidFill>
                    <w14:schemeClr w14:val="tx1"/>
                  </w14:solidFill>
                </w14:textFill>
              </w:rPr>
            </w:pPr>
          </w:p>
        </w:tc>
        <w:tc>
          <w:tcPr>
            <w:tcW w:w="1009" w:type="dxa"/>
            <w:vAlign w:val="center"/>
          </w:tcPr>
          <w:p w14:paraId="51ADDD27">
            <w:pPr>
              <w:jc w:val="center"/>
              <w:rPr>
                <w:rFonts w:ascii="Times New Roman" w:hAnsi="Times New Roman" w:eastAsia="宋体" w:cs="Times New Roman"/>
                <w:bCs/>
                <w:color w:val="000000" w:themeColor="text1"/>
                <w:szCs w:val="24"/>
                <w14:textFill>
                  <w14:solidFill>
                    <w14:schemeClr w14:val="tx1"/>
                  </w14:solidFill>
                </w14:textFill>
              </w:rPr>
            </w:pPr>
          </w:p>
        </w:tc>
      </w:tr>
      <w:tr w14:paraId="6E5A1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6C45ADA">
            <w:pPr>
              <w:jc w:val="center"/>
              <w:rPr>
                <w:rFonts w:ascii="Times New Roman" w:hAnsi="Times New Roman" w:eastAsia="宋体" w:cs="Times New Roman"/>
                <w:bCs/>
                <w:color w:val="000000" w:themeColor="text1"/>
                <w:szCs w:val="24"/>
                <w14:textFill>
                  <w14:solidFill>
                    <w14:schemeClr w14:val="tx1"/>
                  </w14:solidFill>
                </w14:textFill>
              </w:rPr>
            </w:pPr>
          </w:p>
        </w:tc>
        <w:tc>
          <w:tcPr>
            <w:tcW w:w="1927" w:type="dxa"/>
            <w:vAlign w:val="center"/>
          </w:tcPr>
          <w:p w14:paraId="05DE16D2">
            <w:pPr>
              <w:jc w:val="center"/>
              <w:rPr>
                <w:rFonts w:ascii="Times New Roman" w:hAnsi="Times New Roman" w:eastAsia="宋体" w:cs="Times New Roman"/>
                <w:bCs/>
                <w:color w:val="000000" w:themeColor="text1"/>
                <w:szCs w:val="24"/>
                <w14:textFill>
                  <w14:solidFill>
                    <w14:schemeClr w14:val="tx1"/>
                  </w14:solidFill>
                </w14:textFill>
              </w:rPr>
            </w:pPr>
          </w:p>
        </w:tc>
        <w:tc>
          <w:tcPr>
            <w:tcW w:w="2126" w:type="dxa"/>
            <w:vAlign w:val="center"/>
          </w:tcPr>
          <w:p w14:paraId="341E1D8D">
            <w:pPr>
              <w:jc w:val="center"/>
              <w:rPr>
                <w:rFonts w:ascii="Times New Roman" w:hAnsi="Times New Roman" w:eastAsia="宋体" w:cs="Times New Roman"/>
                <w:bCs/>
                <w:color w:val="000000" w:themeColor="text1"/>
                <w:szCs w:val="24"/>
                <w14:textFill>
                  <w14:solidFill>
                    <w14:schemeClr w14:val="tx1"/>
                  </w14:solidFill>
                </w14:textFill>
              </w:rPr>
            </w:pPr>
          </w:p>
        </w:tc>
        <w:tc>
          <w:tcPr>
            <w:tcW w:w="1875" w:type="dxa"/>
            <w:vAlign w:val="center"/>
          </w:tcPr>
          <w:p w14:paraId="02608AF6">
            <w:pPr>
              <w:jc w:val="center"/>
              <w:rPr>
                <w:rFonts w:ascii="Times New Roman" w:hAnsi="Times New Roman" w:eastAsia="宋体" w:cs="Times New Roman"/>
                <w:bCs/>
                <w:color w:val="000000" w:themeColor="text1"/>
                <w:szCs w:val="24"/>
                <w14:textFill>
                  <w14:solidFill>
                    <w14:schemeClr w14:val="tx1"/>
                  </w14:solidFill>
                </w14:textFill>
              </w:rPr>
            </w:pPr>
          </w:p>
        </w:tc>
        <w:tc>
          <w:tcPr>
            <w:tcW w:w="1009" w:type="dxa"/>
            <w:vAlign w:val="center"/>
          </w:tcPr>
          <w:p w14:paraId="4CBF9F96">
            <w:pPr>
              <w:jc w:val="center"/>
              <w:rPr>
                <w:rFonts w:ascii="Times New Roman" w:hAnsi="Times New Roman" w:eastAsia="宋体" w:cs="Times New Roman"/>
                <w:bCs/>
                <w:color w:val="000000" w:themeColor="text1"/>
                <w:szCs w:val="24"/>
                <w14:textFill>
                  <w14:solidFill>
                    <w14:schemeClr w14:val="tx1"/>
                  </w14:solidFill>
                </w14:textFill>
              </w:rPr>
            </w:pPr>
          </w:p>
        </w:tc>
      </w:tr>
      <w:tr w14:paraId="5060F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1D93993">
            <w:pPr>
              <w:jc w:val="center"/>
              <w:rPr>
                <w:rFonts w:ascii="Times New Roman" w:hAnsi="Times New Roman" w:eastAsia="宋体" w:cs="Times New Roman"/>
                <w:bCs/>
                <w:color w:val="000000" w:themeColor="text1"/>
                <w:szCs w:val="24"/>
                <w14:textFill>
                  <w14:solidFill>
                    <w14:schemeClr w14:val="tx1"/>
                  </w14:solidFill>
                </w14:textFill>
              </w:rPr>
            </w:pPr>
          </w:p>
        </w:tc>
        <w:tc>
          <w:tcPr>
            <w:tcW w:w="1927" w:type="dxa"/>
            <w:vAlign w:val="center"/>
          </w:tcPr>
          <w:p w14:paraId="55826E14">
            <w:pPr>
              <w:jc w:val="center"/>
              <w:rPr>
                <w:rFonts w:ascii="Times New Roman" w:hAnsi="Times New Roman" w:eastAsia="宋体" w:cs="Times New Roman"/>
                <w:bCs/>
                <w:color w:val="000000" w:themeColor="text1"/>
                <w:szCs w:val="24"/>
                <w14:textFill>
                  <w14:solidFill>
                    <w14:schemeClr w14:val="tx1"/>
                  </w14:solidFill>
                </w14:textFill>
              </w:rPr>
            </w:pPr>
          </w:p>
        </w:tc>
        <w:tc>
          <w:tcPr>
            <w:tcW w:w="2126" w:type="dxa"/>
            <w:vAlign w:val="center"/>
          </w:tcPr>
          <w:p w14:paraId="07C5DF85">
            <w:pPr>
              <w:jc w:val="center"/>
              <w:rPr>
                <w:rFonts w:ascii="Times New Roman" w:hAnsi="Times New Roman" w:eastAsia="宋体" w:cs="Times New Roman"/>
                <w:bCs/>
                <w:color w:val="000000" w:themeColor="text1"/>
                <w:szCs w:val="24"/>
                <w14:textFill>
                  <w14:solidFill>
                    <w14:schemeClr w14:val="tx1"/>
                  </w14:solidFill>
                </w14:textFill>
              </w:rPr>
            </w:pPr>
          </w:p>
        </w:tc>
        <w:tc>
          <w:tcPr>
            <w:tcW w:w="1875" w:type="dxa"/>
            <w:vAlign w:val="center"/>
          </w:tcPr>
          <w:p w14:paraId="4D1C9428">
            <w:pPr>
              <w:jc w:val="center"/>
              <w:rPr>
                <w:rFonts w:ascii="Times New Roman" w:hAnsi="Times New Roman" w:eastAsia="宋体" w:cs="Times New Roman"/>
                <w:bCs/>
                <w:color w:val="000000" w:themeColor="text1"/>
                <w:szCs w:val="24"/>
                <w14:textFill>
                  <w14:solidFill>
                    <w14:schemeClr w14:val="tx1"/>
                  </w14:solidFill>
                </w14:textFill>
              </w:rPr>
            </w:pPr>
          </w:p>
        </w:tc>
        <w:tc>
          <w:tcPr>
            <w:tcW w:w="1009" w:type="dxa"/>
            <w:vAlign w:val="center"/>
          </w:tcPr>
          <w:p w14:paraId="5C6CAE20">
            <w:pPr>
              <w:jc w:val="center"/>
              <w:rPr>
                <w:rFonts w:ascii="Times New Roman" w:hAnsi="Times New Roman" w:eastAsia="宋体" w:cs="Times New Roman"/>
                <w:bCs/>
                <w:color w:val="000000" w:themeColor="text1"/>
                <w:szCs w:val="24"/>
                <w14:textFill>
                  <w14:solidFill>
                    <w14:schemeClr w14:val="tx1"/>
                  </w14:solidFill>
                </w14:textFill>
              </w:rPr>
            </w:pPr>
          </w:p>
        </w:tc>
      </w:tr>
      <w:tr w14:paraId="571D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339E7E8D">
            <w:pPr>
              <w:jc w:val="center"/>
              <w:rPr>
                <w:rFonts w:ascii="Times New Roman" w:hAnsi="Times New Roman" w:eastAsia="宋体" w:cs="Times New Roman"/>
                <w:bCs/>
                <w:color w:val="000000" w:themeColor="text1"/>
                <w:szCs w:val="24"/>
                <w14:textFill>
                  <w14:solidFill>
                    <w14:schemeClr w14:val="tx1"/>
                  </w14:solidFill>
                </w14:textFill>
              </w:rPr>
            </w:pPr>
          </w:p>
        </w:tc>
        <w:tc>
          <w:tcPr>
            <w:tcW w:w="1927" w:type="dxa"/>
            <w:vAlign w:val="center"/>
          </w:tcPr>
          <w:p w14:paraId="6269C182">
            <w:pPr>
              <w:jc w:val="center"/>
              <w:rPr>
                <w:rFonts w:ascii="Times New Roman" w:hAnsi="Times New Roman" w:eastAsia="宋体" w:cs="Times New Roman"/>
                <w:bCs/>
                <w:color w:val="000000" w:themeColor="text1"/>
                <w:szCs w:val="24"/>
                <w14:textFill>
                  <w14:solidFill>
                    <w14:schemeClr w14:val="tx1"/>
                  </w14:solidFill>
                </w14:textFill>
              </w:rPr>
            </w:pPr>
          </w:p>
        </w:tc>
        <w:tc>
          <w:tcPr>
            <w:tcW w:w="2126" w:type="dxa"/>
            <w:vAlign w:val="center"/>
          </w:tcPr>
          <w:p w14:paraId="0E3193B6">
            <w:pPr>
              <w:jc w:val="center"/>
              <w:rPr>
                <w:rFonts w:ascii="Times New Roman" w:hAnsi="Times New Roman" w:eastAsia="宋体" w:cs="Times New Roman"/>
                <w:bCs/>
                <w:color w:val="000000" w:themeColor="text1"/>
                <w:szCs w:val="24"/>
                <w14:textFill>
                  <w14:solidFill>
                    <w14:schemeClr w14:val="tx1"/>
                  </w14:solidFill>
                </w14:textFill>
              </w:rPr>
            </w:pPr>
          </w:p>
        </w:tc>
        <w:tc>
          <w:tcPr>
            <w:tcW w:w="1875" w:type="dxa"/>
            <w:vAlign w:val="center"/>
          </w:tcPr>
          <w:p w14:paraId="1EFC6DC8">
            <w:pPr>
              <w:jc w:val="center"/>
              <w:rPr>
                <w:rFonts w:ascii="Times New Roman" w:hAnsi="Times New Roman" w:eastAsia="宋体" w:cs="Times New Roman"/>
                <w:bCs/>
                <w:color w:val="000000" w:themeColor="text1"/>
                <w:szCs w:val="24"/>
                <w14:textFill>
                  <w14:solidFill>
                    <w14:schemeClr w14:val="tx1"/>
                  </w14:solidFill>
                </w14:textFill>
              </w:rPr>
            </w:pPr>
          </w:p>
        </w:tc>
        <w:tc>
          <w:tcPr>
            <w:tcW w:w="1009" w:type="dxa"/>
            <w:vAlign w:val="center"/>
          </w:tcPr>
          <w:p w14:paraId="550C6221">
            <w:pPr>
              <w:jc w:val="center"/>
              <w:rPr>
                <w:rFonts w:ascii="Times New Roman" w:hAnsi="Times New Roman" w:eastAsia="宋体" w:cs="Times New Roman"/>
                <w:bCs/>
                <w:color w:val="000000" w:themeColor="text1"/>
                <w:szCs w:val="24"/>
                <w14:textFill>
                  <w14:solidFill>
                    <w14:schemeClr w14:val="tx1"/>
                  </w14:solidFill>
                </w14:textFill>
              </w:rPr>
            </w:pPr>
          </w:p>
        </w:tc>
      </w:tr>
      <w:tr w14:paraId="18F9C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jc w:val="center"/>
        </w:trPr>
        <w:tc>
          <w:tcPr>
            <w:tcW w:w="775" w:type="dxa"/>
            <w:vAlign w:val="center"/>
          </w:tcPr>
          <w:p w14:paraId="1E510242">
            <w:pPr>
              <w:jc w:val="center"/>
              <w:rPr>
                <w:rFonts w:ascii="Times New Roman" w:hAnsi="Times New Roman" w:eastAsia="宋体" w:cs="Times New Roman"/>
                <w:bCs/>
                <w:color w:val="000000" w:themeColor="text1"/>
                <w:szCs w:val="24"/>
                <w14:textFill>
                  <w14:solidFill>
                    <w14:schemeClr w14:val="tx1"/>
                  </w14:solidFill>
                </w14:textFill>
              </w:rPr>
            </w:pPr>
          </w:p>
        </w:tc>
        <w:tc>
          <w:tcPr>
            <w:tcW w:w="1927" w:type="dxa"/>
            <w:vAlign w:val="center"/>
          </w:tcPr>
          <w:p w14:paraId="24D063BD">
            <w:pPr>
              <w:jc w:val="center"/>
              <w:rPr>
                <w:rFonts w:ascii="Times New Roman" w:hAnsi="Times New Roman" w:eastAsia="宋体" w:cs="Times New Roman"/>
                <w:bCs/>
                <w:color w:val="000000" w:themeColor="text1"/>
                <w:szCs w:val="24"/>
                <w14:textFill>
                  <w14:solidFill>
                    <w14:schemeClr w14:val="tx1"/>
                  </w14:solidFill>
                </w14:textFill>
              </w:rPr>
            </w:pPr>
          </w:p>
        </w:tc>
        <w:tc>
          <w:tcPr>
            <w:tcW w:w="2126" w:type="dxa"/>
            <w:vAlign w:val="center"/>
          </w:tcPr>
          <w:p w14:paraId="698F0141">
            <w:pPr>
              <w:jc w:val="center"/>
              <w:rPr>
                <w:rFonts w:ascii="Times New Roman" w:hAnsi="Times New Roman" w:eastAsia="宋体" w:cs="Times New Roman"/>
                <w:bCs/>
                <w:color w:val="000000" w:themeColor="text1"/>
                <w:szCs w:val="24"/>
                <w14:textFill>
                  <w14:solidFill>
                    <w14:schemeClr w14:val="tx1"/>
                  </w14:solidFill>
                </w14:textFill>
              </w:rPr>
            </w:pPr>
          </w:p>
        </w:tc>
        <w:tc>
          <w:tcPr>
            <w:tcW w:w="1875" w:type="dxa"/>
            <w:vAlign w:val="center"/>
          </w:tcPr>
          <w:p w14:paraId="2E301246">
            <w:pPr>
              <w:jc w:val="center"/>
              <w:rPr>
                <w:rFonts w:ascii="Times New Roman" w:hAnsi="Times New Roman" w:eastAsia="宋体" w:cs="Times New Roman"/>
                <w:bCs/>
                <w:color w:val="000000" w:themeColor="text1"/>
                <w:szCs w:val="24"/>
                <w14:textFill>
                  <w14:solidFill>
                    <w14:schemeClr w14:val="tx1"/>
                  </w14:solidFill>
                </w14:textFill>
              </w:rPr>
            </w:pPr>
          </w:p>
        </w:tc>
        <w:tc>
          <w:tcPr>
            <w:tcW w:w="1009" w:type="dxa"/>
            <w:vAlign w:val="center"/>
          </w:tcPr>
          <w:p w14:paraId="0539E458">
            <w:pPr>
              <w:jc w:val="center"/>
              <w:rPr>
                <w:rFonts w:ascii="Times New Roman" w:hAnsi="Times New Roman" w:eastAsia="宋体" w:cs="Times New Roman"/>
                <w:bCs/>
                <w:color w:val="000000" w:themeColor="text1"/>
                <w:szCs w:val="24"/>
                <w14:textFill>
                  <w14:solidFill>
                    <w14:schemeClr w14:val="tx1"/>
                  </w14:solidFill>
                </w14:textFill>
              </w:rPr>
            </w:pPr>
          </w:p>
        </w:tc>
      </w:tr>
    </w:tbl>
    <w:p w14:paraId="40585291">
      <w:pPr>
        <w:pStyle w:val="5"/>
        <w:autoSpaceDE/>
        <w:autoSpaceDN/>
        <w:spacing w:before="66"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注：</w:t>
      </w:r>
    </w:p>
    <w:p w14:paraId="17646244">
      <w:pPr>
        <w:tabs>
          <w:tab w:val="left" w:pos="1800"/>
          <w:tab w:val="left" w:pos="5580"/>
        </w:tabs>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w:t>
      </w:r>
      <w:r>
        <w:rPr>
          <w:rFonts w:ascii="仿宋" w:hAnsi="仿宋" w:eastAsia="仿宋"/>
          <w:color w:val="000000" w:themeColor="text1"/>
          <w:sz w:val="32"/>
          <w:szCs w:val="32"/>
          <w14:textFill>
            <w14:solidFill>
              <w14:schemeClr w14:val="tx1"/>
            </w14:solidFill>
          </w14:textFill>
        </w:rPr>
        <w:t>. 对比选文件中的所有商务</w:t>
      </w:r>
      <w:r>
        <w:rPr>
          <w:rFonts w:hint="eastAsia" w:ascii="仿宋" w:hAnsi="仿宋" w:eastAsia="仿宋"/>
          <w:color w:val="000000" w:themeColor="text1"/>
          <w:sz w:val="32"/>
          <w:szCs w:val="32"/>
          <w14:textFill>
            <w14:solidFill>
              <w14:schemeClr w14:val="tx1"/>
            </w14:solidFill>
          </w14:textFill>
        </w:rPr>
        <w:t>（交货期或服务期等）</w:t>
      </w:r>
      <w:r>
        <w:rPr>
          <w:rFonts w:ascii="仿宋" w:hAnsi="仿宋" w:eastAsia="仿宋"/>
          <w:color w:val="000000" w:themeColor="text1"/>
          <w:sz w:val="32"/>
          <w:szCs w:val="32"/>
          <w14:textFill>
            <w14:solidFill>
              <w14:schemeClr w14:val="tx1"/>
            </w14:solidFill>
          </w14:textFill>
        </w:rPr>
        <w:t>、技术要求</w:t>
      </w:r>
      <w:r>
        <w:rPr>
          <w:rFonts w:hint="eastAsia" w:ascii="仿宋" w:hAnsi="仿宋" w:eastAsia="仿宋"/>
          <w:color w:val="000000" w:themeColor="text1"/>
          <w:sz w:val="32"/>
          <w:szCs w:val="32"/>
          <w14:textFill>
            <w14:solidFill>
              <w14:schemeClr w14:val="tx1"/>
            </w14:solidFill>
          </w14:textFill>
        </w:rPr>
        <w:t>（采购需求）建议逐项详细应答，应明确回答“</w:t>
      </w:r>
      <w:r>
        <w:rPr>
          <w:rFonts w:hint="eastAsia" w:ascii="仿宋" w:hAnsi="仿宋" w:eastAsia="仿宋"/>
          <w:color w:val="000000" w:themeColor="text1"/>
          <w:sz w:val="32"/>
          <w:szCs w:val="32"/>
          <w:u w:val="single"/>
          <w14:textFill>
            <w14:solidFill>
              <w14:schemeClr w14:val="tx1"/>
            </w14:solidFill>
          </w14:textFill>
        </w:rPr>
        <w:t>完全响应”或“负偏离”或“正偏离”（或相近表述）</w:t>
      </w:r>
      <w:r>
        <w:rPr>
          <w:rFonts w:hint="eastAsia" w:ascii="仿宋" w:hAnsi="仿宋" w:eastAsia="仿宋"/>
          <w:color w:val="000000" w:themeColor="text1"/>
          <w:sz w:val="32"/>
          <w:szCs w:val="32"/>
          <w14:textFill>
            <w14:solidFill>
              <w14:schemeClr w14:val="tx1"/>
            </w14:solidFill>
          </w14:textFill>
        </w:rPr>
        <w:t>。此表中若无任何文字说明，内容为空白，响应</w:t>
      </w:r>
      <w:r>
        <w:rPr>
          <w:rFonts w:hint="eastAsia" w:ascii="仿宋" w:hAnsi="仿宋" w:eastAsia="仿宋"/>
          <w:b/>
          <w:color w:val="000000" w:themeColor="text1"/>
          <w:sz w:val="32"/>
          <w:szCs w:val="32"/>
          <w14:textFill>
            <w14:solidFill>
              <w14:schemeClr w14:val="tx1"/>
            </w14:solidFill>
          </w14:textFill>
        </w:rPr>
        <w:t>无效</w:t>
      </w:r>
      <w:r>
        <w:rPr>
          <w:rFonts w:hint="eastAsia" w:ascii="仿宋" w:hAnsi="仿宋" w:eastAsia="仿宋"/>
          <w:b/>
          <w:bCs/>
          <w:color w:val="000000" w:themeColor="text1"/>
          <w:sz w:val="32"/>
          <w:szCs w:val="32"/>
          <w14:textFill>
            <w14:solidFill>
              <w14:schemeClr w14:val="tx1"/>
            </w14:solidFill>
          </w14:textFill>
        </w:rPr>
        <w:t>。</w:t>
      </w:r>
    </w:p>
    <w:p w14:paraId="011A792A">
      <w:pPr>
        <w:pStyle w:val="5"/>
        <w:autoSpaceDE/>
        <w:autoSpaceDN/>
        <w:spacing w:line="520" w:lineRule="exact"/>
        <w:contextualSpacing/>
        <w:rPr>
          <w:rFonts w:ascii="仿宋" w:hAnsi="仿宋" w:eastAsia="仿宋"/>
          <w:color w:val="000000" w:themeColor="text1"/>
          <w:sz w:val="32"/>
          <w:szCs w:val="32"/>
          <w14:textFill>
            <w14:solidFill>
              <w14:schemeClr w14:val="tx1"/>
            </w14:solidFill>
          </w14:textFill>
        </w:rPr>
      </w:pPr>
    </w:p>
    <w:p w14:paraId="6FA6E50C">
      <w:pPr>
        <w:pStyle w:val="5"/>
        <w:tabs>
          <w:tab w:val="left" w:pos="3641"/>
          <w:tab w:val="left" w:pos="5134"/>
        </w:tabs>
        <w:autoSpaceDE/>
        <w:autoSpaceDN/>
        <w:spacing w:before="237" w:line="520" w:lineRule="exact"/>
        <w:contextualSpacing/>
        <w:rPr>
          <w:rFonts w:ascii="仿宋" w:hAnsi="仿宋" w:eastAsia="仿宋"/>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t>供应商名称（加盖公章）：</w:t>
      </w:r>
      <w:r>
        <w:rPr>
          <w:rFonts w:ascii="仿宋" w:hAnsi="仿宋" w:eastAsia="仿宋"/>
          <w:color w:val="000000" w:themeColor="text1"/>
          <w:sz w:val="32"/>
          <w:szCs w:val="32"/>
          <w:u w:val="single"/>
          <w14:textFill>
            <w14:solidFill>
              <w14:schemeClr w14:val="tx1"/>
            </w14:solidFill>
          </w14:textFill>
        </w:rPr>
        <w:tab/>
      </w:r>
    </w:p>
    <w:p w14:paraId="70ADDE51">
      <w:pPr>
        <w:pStyle w:val="5"/>
        <w:tabs>
          <w:tab w:val="left" w:pos="1721"/>
          <w:tab w:val="left" w:pos="2681"/>
          <w:tab w:val="left" w:pos="3641"/>
        </w:tabs>
        <w:autoSpaceDE/>
        <w:autoSpaceDN/>
        <w:spacing w:before="184" w:line="520" w:lineRule="exact"/>
        <w:contextualSpacing/>
        <w:rPr>
          <w:rFonts w:ascii="仿宋" w:hAnsi="仿宋" w:eastAsia="仿宋"/>
          <w:color w:val="000000" w:themeColor="text1"/>
          <w:sz w:val="32"/>
          <w:szCs w:val="32"/>
          <w14:textFill>
            <w14:solidFill>
              <w14:schemeClr w14:val="tx1"/>
            </w14:solidFill>
          </w14:textFill>
        </w:rPr>
      </w:pPr>
    </w:p>
    <w:p w14:paraId="5936B073">
      <w:pPr>
        <w:spacing w:line="520" w:lineRule="exact"/>
        <w:contextualSpacing/>
        <w:jc w:val="left"/>
        <w:rPr>
          <w:rFonts w:ascii="仿宋" w:hAnsi="仿宋" w:eastAsia="仿宋"/>
          <w:b/>
          <w:color w:val="000000" w:themeColor="text1"/>
          <w:sz w:val="32"/>
          <w:szCs w:val="32"/>
          <w14:textFill>
            <w14:solidFill>
              <w14:schemeClr w14:val="tx1"/>
            </w14:solidFill>
          </w14:textFill>
        </w:rPr>
      </w:pPr>
      <w:r>
        <w:rPr>
          <w:rFonts w:ascii="仿宋" w:hAnsi="仿宋" w:eastAsia="仿宋"/>
          <w:color w:val="000000" w:themeColor="text1"/>
          <w:sz w:val="32"/>
          <w:szCs w:val="32"/>
          <w14:textFill>
            <w14:solidFill>
              <w14:schemeClr w14:val="tx1"/>
            </w14:solidFill>
          </w14:textFill>
        </w:rPr>
        <w:br w:type="page"/>
      </w:r>
    </w:p>
    <w:p w14:paraId="221C22B1">
      <w:pPr>
        <w:pStyle w:val="3"/>
        <w:autoSpaceDE/>
        <w:autoSpaceDN/>
        <w:spacing w:line="520" w:lineRule="exact"/>
        <w:contextualSpacing/>
        <w:rPr>
          <w:rFonts w:ascii="楷体" w:hAnsi="楷体" w:eastAsia="楷体"/>
          <w:b w:val="0"/>
          <w:color w:val="000000" w:themeColor="text1"/>
          <w:sz w:val="32"/>
          <w:szCs w:val="32"/>
          <w14:textFill>
            <w14:solidFill>
              <w14:schemeClr w14:val="tx1"/>
            </w14:solidFill>
          </w14:textFill>
        </w:rPr>
      </w:pPr>
      <w:bookmarkStart w:id="24" w:name="_Toc195261738"/>
      <w:bookmarkStart w:id="25" w:name="_Toc203469236"/>
      <w:r>
        <w:rPr>
          <w:rFonts w:hint="eastAsia" w:ascii="楷体" w:hAnsi="楷体" w:eastAsia="楷体"/>
          <w:b w:val="0"/>
          <w:color w:val="000000" w:themeColor="text1"/>
          <w:sz w:val="32"/>
          <w:szCs w:val="32"/>
          <w14:textFill>
            <w14:solidFill>
              <w14:schemeClr w14:val="tx1"/>
            </w14:solidFill>
          </w14:textFill>
        </w:rPr>
        <w:t>7</w:t>
      </w:r>
      <w:r>
        <w:rPr>
          <w:rFonts w:ascii="楷体" w:hAnsi="楷体" w:eastAsia="楷体"/>
          <w:b w:val="0"/>
          <w:color w:val="000000" w:themeColor="text1"/>
          <w:sz w:val="32"/>
          <w:szCs w:val="32"/>
          <w14:textFill>
            <w14:solidFill>
              <w14:schemeClr w14:val="tx1"/>
            </w14:solidFill>
          </w14:textFill>
        </w:rPr>
        <w:t xml:space="preserve">. </w:t>
      </w:r>
      <w:bookmarkStart w:id="26" w:name="_Toc148537125"/>
      <w:bookmarkStart w:id="27" w:name="_Toc148536849"/>
      <w:r>
        <w:rPr>
          <w:rFonts w:ascii="楷体" w:hAnsi="楷体" w:eastAsia="楷体"/>
          <w:b w:val="0"/>
          <w:color w:val="000000" w:themeColor="text1"/>
          <w:sz w:val="32"/>
          <w:szCs w:val="32"/>
          <w14:textFill>
            <w14:solidFill>
              <w14:schemeClr w14:val="tx1"/>
            </w14:solidFill>
          </w14:textFill>
        </w:rPr>
        <w:t>其他</w:t>
      </w:r>
      <w:r>
        <w:rPr>
          <w:rFonts w:hint="eastAsia" w:ascii="楷体" w:hAnsi="楷体" w:eastAsia="楷体"/>
          <w:b w:val="0"/>
          <w:color w:val="000000" w:themeColor="text1"/>
          <w:sz w:val="32"/>
          <w:szCs w:val="32"/>
          <w14:textFill>
            <w14:solidFill>
              <w14:schemeClr w14:val="tx1"/>
            </w14:solidFill>
          </w14:textFill>
        </w:rPr>
        <w:t>非实质性格式</w:t>
      </w:r>
      <w:bookmarkEnd w:id="24"/>
      <w:bookmarkEnd w:id="25"/>
      <w:bookmarkEnd w:id="26"/>
      <w:bookmarkEnd w:id="27"/>
    </w:p>
    <w:p w14:paraId="2C6B9DE5">
      <w:pPr>
        <w:pStyle w:val="3"/>
        <w:autoSpaceDE/>
        <w:autoSpaceDN/>
        <w:spacing w:line="520" w:lineRule="exact"/>
        <w:contextualSpacing/>
        <w:rPr>
          <w:rFonts w:ascii="楷体" w:hAnsi="楷体" w:eastAsia="楷体"/>
          <w:b w:val="0"/>
          <w:color w:val="000000" w:themeColor="text1"/>
          <w:sz w:val="32"/>
          <w:szCs w:val="32"/>
          <w14:textFill>
            <w14:solidFill>
              <w14:schemeClr w14:val="tx1"/>
            </w14:solidFill>
          </w14:textFill>
        </w:rPr>
      </w:pPr>
      <w:bookmarkStart w:id="28" w:name="_Toc148536851"/>
      <w:bookmarkStart w:id="29" w:name="_Toc100148594"/>
      <w:bookmarkStart w:id="30" w:name="_Toc203469238"/>
      <w:bookmarkStart w:id="31" w:name="_Toc148537127"/>
      <w:bookmarkStart w:id="32" w:name="_Toc497489632"/>
      <w:bookmarkStart w:id="33" w:name="_Toc195261740"/>
      <w:r>
        <w:rPr>
          <w:rFonts w:hint="eastAsia" w:ascii="楷体" w:hAnsi="楷体" w:eastAsia="楷体"/>
          <w:b w:val="0"/>
          <w:color w:val="000000" w:themeColor="text1"/>
          <w:sz w:val="32"/>
          <w:szCs w:val="32"/>
          <w14:textFill>
            <w14:solidFill>
              <w14:schemeClr w14:val="tx1"/>
            </w14:solidFill>
          </w14:textFill>
        </w:rPr>
        <w:t>7-1</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增值税发票开票信息</w:t>
      </w:r>
      <w:bookmarkEnd w:id="28"/>
      <w:bookmarkEnd w:id="29"/>
      <w:bookmarkEnd w:id="30"/>
      <w:bookmarkEnd w:id="31"/>
      <w:bookmarkEnd w:id="32"/>
      <w:bookmarkEnd w:id="33"/>
    </w:p>
    <w:p w14:paraId="6E00565B">
      <w:pPr>
        <w:spacing w:line="520" w:lineRule="exact"/>
        <w:ind w:firstLine="640" w:firstLineChars="200"/>
        <w:contextualSpacing/>
        <w:jc w:val="left"/>
        <w:rPr>
          <w:rFonts w:ascii="仿宋" w:hAnsi="仿宋" w:eastAsia="仿宋"/>
          <w:color w:val="000000" w:themeColor="text1"/>
          <w:sz w:val="32"/>
          <w:szCs w:val="32"/>
          <w:lang w:val="zh-CN"/>
          <w14:textFill>
            <w14:solidFill>
              <w14:schemeClr w14:val="tx1"/>
            </w14:solidFill>
          </w14:textFill>
        </w:rPr>
      </w:pPr>
      <w:r>
        <w:rPr>
          <w:rFonts w:ascii="仿宋" w:hAnsi="仿宋" w:eastAsia="仿宋" w:cs="Segoe UI"/>
          <w:color w:val="0F1115"/>
          <w:sz w:val="32"/>
          <w:szCs w:val="32"/>
          <w:shd w:val="clear" w:color="auto" w:fill="FFFFFF"/>
        </w:rPr>
        <w:t>供应商如成交，需根据医院财务要求开具增值税专用发票或普通发票的，请认真核实后填写下表。</w:t>
      </w:r>
    </w:p>
    <w:tbl>
      <w:tblPr>
        <w:tblStyle w:val="9"/>
        <w:tblW w:w="8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6516"/>
      </w:tblGrid>
      <w:tr w14:paraId="23AC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DFDE1DD">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开具发票类型</w:t>
            </w:r>
          </w:p>
        </w:tc>
        <w:tc>
          <w:tcPr>
            <w:tcW w:w="6516" w:type="dxa"/>
            <w:vAlign w:val="center"/>
          </w:tcPr>
          <w:p w14:paraId="2FCE980E">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专用发票（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普通发票（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形式发票（</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其他（</w:t>
            </w:r>
            <w:r>
              <w:rPr>
                <w:rFonts w:ascii="仿宋" w:hAnsi="仿宋" w:eastAsia="仿宋"/>
                <w:color w:val="000000" w:themeColor="text1"/>
                <w:sz w:val="32"/>
                <w:szCs w:val="32"/>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w:t>
            </w:r>
          </w:p>
        </w:tc>
      </w:tr>
      <w:tr w14:paraId="0C6E3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354" w:type="dxa"/>
            <w:gridSpan w:val="2"/>
            <w:vAlign w:val="center"/>
          </w:tcPr>
          <w:p w14:paraId="1B00E56D">
            <w:pPr>
              <w:widowControl/>
              <w:spacing w:line="520" w:lineRule="exact"/>
              <w:contextualSpacing/>
              <w:jc w:val="left"/>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开票信息</w:t>
            </w:r>
          </w:p>
        </w:tc>
      </w:tr>
      <w:tr w14:paraId="58597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B2FA2A6">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开票单位全称</w:t>
            </w:r>
          </w:p>
        </w:tc>
        <w:tc>
          <w:tcPr>
            <w:tcW w:w="6516" w:type="dxa"/>
            <w:vAlign w:val="center"/>
          </w:tcPr>
          <w:p w14:paraId="6D7FBBEE">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1DB4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7C0D92AE">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统一社会信用代码</w:t>
            </w:r>
          </w:p>
        </w:tc>
        <w:tc>
          <w:tcPr>
            <w:tcW w:w="6516" w:type="dxa"/>
            <w:vAlign w:val="center"/>
          </w:tcPr>
          <w:p w14:paraId="2FC117A5">
            <w:pPr>
              <w:widowControl/>
              <w:spacing w:line="520" w:lineRule="exact"/>
              <w:contextualSpacing/>
              <w:jc w:val="left"/>
              <w:rPr>
                <w:rFonts w:ascii="仿宋" w:hAnsi="仿宋" w:eastAsia="仿宋"/>
                <w:color w:val="000000" w:themeColor="text1"/>
                <w:sz w:val="32"/>
                <w:szCs w:val="32"/>
                <w14:textFill>
                  <w14:solidFill>
                    <w14:schemeClr w14:val="tx1"/>
                  </w14:solidFill>
                </w14:textFill>
              </w:rPr>
            </w:pPr>
          </w:p>
        </w:tc>
      </w:tr>
      <w:tr w14:paraId="2A4A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4019CD43">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地址、电话</w:t>
            </w:r>
          </w:p>
        </w:tc>
        <w:tc>
          <w:tcPr>
            <w:tcW w:w="6516" w:type="dxa"/>
            <w:vAlign w:val="center"/>
          </w:tcPr>
          <w:p w14:paraId="38E452D7">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r w14:paraId="6E4DC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838" w:type="dxa"/>
            <w:vAlign w:val="center"/>
          </w:tcPr>
          <w:p w14:paraId="13499715">
            <w:pPr>
              <w:widowControl/>
              <w:spacing w:line="520" w:lineRule="exact"/>
              <w:contextualSpacing/>
              <w:jc w:val="left"/>
              <w:rPr>
                <w:rFonts w:ascii="仿宋" w:hAnsi="仿宋" w:eastAsia="仿宋" w:cs="Courier New"/>
                <w:b/>
                <w:bCs/>
                <w:color w:val="000000" w:themeColor="text1"/>
                <w:sz w:val="32"/>
                <w:szCs w:val="32"/>
                <w14:textFill>
                  <w14:solidFill>
                    <w14:schemeClr w14:val="tx1"/>
                  </w14:solidFill>
                </w14:textFill>
              </w:rPr>
            </w:pPr>
            <w:r>
              <w:rPr>
                <w:rFonts w:hint="eastAsia" w:ascii="仿宋" w:hAnsi="仿宋" w:eastAsia="仿宋" w:cs="Courier New"/>
                <w:b/>
                <w:bCs/>
                <w:color w:val="000000" w:themeColor="text1"/>
                <w:sz w:val="32"/>
                <w:szCs w:val="32"/>
                <w14:textFill>
                  <w14:solidFill>
                    <w14:schemeClr w14:val="tx1"/>
                  </w14:solidFill>
                </w14:textFill>
              </w:rPr>
              <w:t>开户行及帐号</w:t>
            </w:r>
          </w:p>
        </w:tc>
        <w:tc>
          <w:tcPr>
            <w:tcW w:w="6516" w:type="dxa"/>
            <w:vAlign w:val="center"/>
          </w:tcPr>
          <w:p w14:paraId="0935C185">
            <w:pPr>
              <w:widowControl/>
              <w:spacing w:line="520" w:lineRule="exact"/>
              <w:contextualSpacing/>
              <w:jc w:val="left"/>
              <w:rPr>
                <w:rFonts w:ascii="仿宋" w:hAnsi="仿宋" w:eastAsia="仿宋" w:cs="Courier New"/>
                <w:color w:val="000000" w:themeColor="text1"/>
                <w:sz w:val="32"/>
                <w:szCs w:val="32"/>
                <w14:textFill>
                  <w14:solidFill>
                    <w14:schemeClr w14:val="tx1"/>
                  </w14:solidFill>
                </w14:textFill>
              </w:rPr>
            </w:pPr>
          </w:p>
        </w:tc>
      </w:tr>
    </w:tbl>
    <w:p w14:paraId="3957EF81">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注：</w:t>
      </w:r>
      <w:r>
        <w:rPr>
          <w:rFonts w:ascii="仿宋" w:hAnsi="仿宋" w:eastAsia="仿宋" w:cs="Segoe UI"/>
          <w:color w:val="0F1115"/>
          <w:sz w:val="32"/>
          <w:szCs w:val="32"/>
          <w:shd w:val="clear" w:color="auto" w:fill="FFFFFF"/>
          <w:lang w:eastAsia="zh-CN"/>
        </w:rPr>
        <w:t>此附件签字盖章及内容格式不做无效响应条款，仅用于医院财务开票备案。</w:t>
      </w:r>
    </w:p>
    <w:p w14:paraId="7D8BEC6B">
      <w:pPr>
        <w:pStyle w:val="6"/>
        <w:tabs>
          <w:tab w:val="left" w:pos="5580"/>
        </w:tabs>
        <w:spacing w:line="520" w:lineRule="exact"/>
        <w:contextualSpacing/>
        <w:jc w:val="left"/>
        <w:rPr>
          <w:rFonts w:hint="default" w:ascii="仿宋" w:hAnsi="仿宋" w:eastAsia="仿宋"/>
          <w:color w:val="000000" w:themeColor="text1"/>
          <w:sz w:val="32"/>
          <w:szCs w:val="32"/>
          <w:lang w:eastAsia="zh-CN"/>
          <w14:textFill>
            <w14:solidFill>
              <w14:schemeClr w14:val="tx1"/>
            </w14:solidFill>
          </w14:textFill>
        </w:rPr>
      </w:pPr>
    </w:p>
    <w:p w14:paraId="7BF9CCCA">
      <w:pPr>
        <w:pStyle w:val="6"/>
        <w:tabs>
          <w:tab w:val="left" w:pos="5580"/>
        </w:tabs>
        <w:spacing w:line="520" w:lineRule="exact"/>
        <w:contextualSpacing/>
        <w:jc w:val="left"/>
        <w:rPr>
          <w:rFonts w:hint="default" w:ascii="仿宋" w:hAnsi="仿宋" w:eastAsia="仿宋"/>
          <w:color w:val="000000" w:themeColor="text1"/>
          <w:sz w:val="32"/>
          <w:szCs w:val="32"/>
          <w:u w:val="single"/>
          <w:lang w:eastAsia="zh-CN"/>
          <w14:textFill>
            <w14:solidFill>
              <w14:schemeClr w14:val="tx1"/>
            </w14:solidFill>
          </w14:textFill>
        </w:rPr>
      </w:pPr>
      <w:r>
        <w:rPr>
          <w:rFonts w:ascii="仿宋" w:hAnsi="仿宋" w:eastAsia="仿宋"/>
          <w:color w:val="000000" w:themeColor="text1"/>
          <w:sz w:val="32"/>
          <w:szCs w:val="32"/>
          <w:lang w:eastAsia="zh-CN"/>
          <w14:textFill>
            <w14:solidFill>
              <w14:schemeClr w14:val="tx1"/>
            </w14:solidFill>
          </w14:textFill>
        </w:rPr>
        <w:t>供应商名称（</w:t>
      </w:r>
      <w:r>
        <w:rPr>
          <w:rFonts w:ascii="仿宋" w:hAnsi="仿宋" w:eastAsia="仿宋"/>
          <w:b/>
          <w:color w:val="000000" w:themeColor="text1"/>
          <w:sz w:val="32"/>
          <w:szCs w:val="32"/>
          <w:lang w:eastAsia="zh-CN"/>
          <w14:textFill>
            <w14:solidFill>
              <w14:schemeClr w14:val="tx1"/>
            </w14:solidFill>
          </w14:textFill>
        </w:rPr>
        <w:t>加盖公章</w:t>
      </w:r>
      <w:r>
        <w:rPr>
          <w:rFonts w:ascii="仿宋" w:hAnsi="仿宋" w:eastAsia="仿宋"/>
          <w:color w:val="000000" w:themeColor="text1"/>
          <w:sz w:val="32"/>
          <w:szCs w:val="32"/>
          <w:lang w:eastAsia="zh-CN"/>
          <w14:textFill>
            <w14:solidFill>
              <w14:schemeClr w14:val="tx1"/>
            </w14:solidFill>
          </w14:textFill>
        </w:rPr>
        <w:t>）：</w:t>
      </w:r>
      <w:r>
        <w:rPr>
          <w:rFonts w:ascii="仿宋" w:hAnsi="仿宋" w:eastAsia="仿宋"/>
          <w:color w:val="000000" w:themeColor="text1"/>
          <w:sz w:val="32"/>
          <w:szCs w:val="32"/>
          <w:u w:val="single"/>
          <w:lang w:eastAsia="zh-CN"/>
          <w14:textFill>
            <w14:solidFill>
              <w14:schemeClr w14:val="tx1"/>
            </w14:solidFill>
          </w14:textFill>
        </w:rPr>
        <w:t xml:space="preserve">                    </w:t>
      </w:r>
    </w:p>
    <w:p w14:paraId="39324E67">
      <w:pPr>
        <w:pStyle w:val="3"/>
        <w:autoSpaceDE/>
        <w:autoSpaceDN/>
        <w:rPr>
          <w:rFonts w:ascii="仿宋" w:hAnsi="仿宋" w:eastAsia="仿宋"/>
          <w:bCs/>
          <w:color w:val="000000" w:themeColor="text1"/>
          <w:sz w:val="32"/>
          <w:szCs w:val="32"/>
          <w14:textFill>
            <w14:solidFill>
              <w14:schemeClr w14:val="tx1"/>
            </w14:solidFill>
          </w14:textFill>
        </w:rPr>
      </w:pPr>
      <w:r>
        <w:rPr>
          <w:color w:val="000000" w:themeColor="text1"/>
          <w14:textFill>
            <w14:solidFill>
              <w14:schemeClr w14:val="tx1"/>
            </w14:solidFill>
          </w14:textFill>
        </w:rPr>
        <w:br w:type="page"/>
      </w:r>
      <w:bookmarkStart w:id="34" w:name="_Toc148537128"/>
      <w:bookmarkStart w:id="35" w:name="_Toc148536852"/>
      <w:bookmarkStart w:id="36" w:name="_Toc88744926"/>
      <w:bookmarkStart w:id="37" w:name="_Toc509598043"/>
      <w:bookmarkStart w:id="38" w:name="_Toc195261741"/>
      <w:bookmarkStart w:id="39" w:name="_Toc203469239"/>
      <w:bookmarkStart w:id="40" w:name="_Toc100148592"/>
      <w:r>
        <w:rPr>
          <w:rFonts w:hint="eastAsia" w:ascii="楷体" w:hAnsi="楷体" w:eastAsia="楷体"/>
          <w:b w:val="0"/>
          <w:color w:val="000000" w:themeColor="text1"/>
          <w:sz w:val="32"/>
          <w:szCs w:val="32"/>
          <w14:textFill>
            <w14:solidFill>
              <w14:schemeClr w14:val="tx1"/>
            </w14:solidFill>
          </w14:textFill>
        </w:rPr>
        <w:t>7-2</w:t>
      </w:r>
      <w:r>
        <w:rPr>
          <w:rFonts w:ascii="楷体" w:hAnsi="楷体" w:eastAsia="楷体"/>
          <w:b w:val="0"/>
          <w:color w:val="000000" w:themeColor="text1"/>
          <w:sz w:val="32"/>
          <w:szCs w:val="32"/>
          <w14:textFill>
            <w14:solidFill>
              <w14:schemeClr w14:val="tx1"/>
            </w14:solidFill>
          </w14:textFill>
        </w:rPr>
        <w:t xml:space="preserve"> </w:t>
      </w:r>
      <w:r>
        <w:rPr>
          <w:rFonts w:hint="eastAsia" w:ascii="楷体" w:hAnsi="楷体" w:eastAsia="楷体"/>
          <w:b w:val="0"/>
          <w:color w:val="000000" w:themeColor="text1"/>
          <w:sz w:val="32"/>
          <w:szCs w:val="32"/>
          <w14:textFill>
            <w14:solidFill>
              <w14:schemeClr w14:val="tx1"/>
            </w14:solidFill>
          </w14:textFill>
        </w:rPr>
        <w:t>供应商同类项目成功案例</w:t>
      </w:r>
      <w:bookmarkEnd w:id="34"/>
      <w:bookmarkEnd w:id="35"/>
      <w:bookmarkEnd w:id="36"/>
      <w:bookmarkEnd w:id="37"/>
      <w:bookmarkEnd w:id="38"/>
      <w:bookmarkEnd w:id="39"/>
      <w:bookmarkEnd w:id="40"/>
    </w:p>
    <w:tbl>
      <w:tblPr>
        <w:tblStyle w:val="9"/>
        <w:tblW w:w="894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429"/>
        <w:gridCol w:w="1559"/>
        <w:gridCol w:w="1418"/>
        <w:gridCol w:w="1701"/>
        <w:gridCol w:w="1842"/>
      </w:tblGrid>
      <w:tr w14:paraId="1F9C8B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2429" w:type="dxa"/>
            <w:vAlign w:val="center"/>
          </w:tcPr>
          <w:p w14:paraId="59F6AA58">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项目名称、内容简述</w:t>
            </w:r>
          </w:p>
        </w:tc>
        <w:tc>
          <w:tcPr>
            <w:tcW w:w="1559" w:type="dxa"/>
            <w:vAlign w:val="center"/>
          </w:tcPr>
          <w:p w14:paraId="66F1E582">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甲方名称</w:t>
            </w:r>
          </w:p>
        </w:tc>
        <w:tc>
          <w:tcPr>
            <w:tcW w:w="1418" w:type="dxa"/>
            <w:vAlign w:val="center"/>
          </w:tcPr>
          <w:p w14:paraId="68FE8983">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乙方名称</w:t>
            </w:r>
          </w:p>
        </w:tc>
        <w:tc>
          <w:tcPr>
            <w:tcW w:w="1701" w:type="dxa"/>
            <w:vAlign w:val="center"/>
          </w:tcPr>
          <w:p w14:paraId="07EE45E7">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合同签订时间</w:t>
            </w:r>
          </w:p>
        </w:tc>
        <w:tc>
          <w:tcPr>
            <w:tcW w:w="1842" w:type="dxa"/>
            <w:vAlign w:val="center"/>
          </w:tcPr>
          <w:p w14:paraId="5AFC6431">
            <w:pPr>
              <w:spacing w:line="276" w:lineRule="auto"/>
              <w:jc w:val="center"/>
              <w:rPr>
                <w:rFonts w:ascii="仿宋" w:hAnsi="仿宋" w:eastAsia="仿宋"/>
                <w:b/>
                <w:color w:val="000000" w:themeColor="text1"/>
                <w14:textFill>
                  <w14:solidFill>
                    <w14:schemeClr w14:val="tx1"/>
                  </w14:solidFill>
                </w14:textFill>
              </w:rPr>
            </w:pPr>
            <w:r>
              <w:rPr>
                <w:rFonts w:hint="eastAsia" w:ascii="仿宋" w:hAnsi="仿宋" w:eastAsia="仿宋"/>
                <w:b/>
                <w:color w:val="000000" w:themeColor="text1"/>
                <w14:textFill>
                  <w14:solidFill>
                    <w14:schemeClr w14:val="tx1"/>
                  </w14:solidFill>
                </w14:textFill>
              </w:rPr>
              <w:t>履约情况</w:t>
            </w:r>
          </w:p>
        </w:tc>
      </w:tr>
      <w:tr w14:paraId="0A400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3974C8D">
            <w:pPr>
              <w:spacing w:line="276" w:lineRule="auto"/>
              <w:jc w:val="center"/>
              <w:rPr>
                <w:color w:val="000000" w:themeColor="text1"/>
                <w14:textFill>
                  <w14:solidFill>
                    <w14:schemeClr w14:val="tx1"/>
                  </w14:solidFill>
                </w14:textFill>
              </w:rPr>
            </w:pPr>
          </w:p>
        </w:tc>
        <w:tc>
          <w:tcPr>
            <w:tcW w:w="1559" w:type="dxa"/>
            <w:vAlign w:val="center"/>
          </w:tcPr>
          <w:p w14:paraId="6E609470">
            <w:pPr>
              <w:spacing w:line="276" w:lineRule="auto"/>
              <w:jc w:val="center"/>
              <w:rPr>
                <w:color w:val="000000" w:themeColor="text1"/>
                <w14:textFill>
                  <w14:solidFill>
                    <w14:schemeClr w14:val="tx1"/>
                  </w14:solidFill>
                </w14:textFill>
              </w:rPr>
            </w:pPr>
          </w:p>
        </w:tc>
        <w:tc>
          <w:tcPr>
            <w:tcW w:w="1418" w:type="dxa"/>
            <w:vAlign w:val="center"/>
          </w:tcPr>
          <w:p w14:paraId="0A2B7704">
            <w:pPr>
              <w:spacing w:line="276" w:lineRule="auto"/>
              <w:jc w:val="center"/>
              <w:rPr>
                <w:color w:val="000000" w:themeColor="text1"/>
                <w14:textFill>
                  <w14:solidFill>
                    <w14:schemeClr w14:val="tx1"/>
                  </w14:solidFill>
                </w14:textFill>
              </w:rPr>
            </w:pPr>
          </w:p>
        </w:tc>
        <w:tc>
          <w:tcPr>
            <w:tcW w:w="1701" w:type="dxa"/>
            <w:vAlign w:val="center"/>
          </w:tcPr>
          <w:p w14:paraId="40817E57">
            <w:pPr>
              <w:spacing w:line="276" w:lineRule="auto"/>
              <w:jc w:val="center"/>
              <w:rPr>
                <w:color w:val="000000" w:themeColor="text1"/>
                <w14:textFill>
                  <w14:solidFill>
                    <w14:schemeClr w14:val="tx1"/>
                  </w14:solidFill>
                </w14:textFill>
              </w:rPr>
            </w:pPr>
          </w:p>
        </w:tc>
        <w:tc>
          <w:tcPr>
            <w:tcW w:w="1842" w:type="dxa"/>
            <w:vAlign w:val="center"/>
          </w:tcPr>
          <w:p w14:paraId="42D897B0">
            <w:pPr>
              <w:spacing w:line="276" w:lineRule="auto"/>
              <w:jc w:val="center"/>
              <w:rPr>
                <w:color w:val="000000" w:themeColor="text1"/>
                <w14:textFill>
                  <w14:solidFill>
                    <w14:schemeClr w14:val="tx1"/>
                  </w14:solidFill>
                </w14:textFill>
              </w:rPr>
            </w:pPr>
          </w:p>
        </w:tc>
      </w:tr>
      <w:tr w14:paraId="2F7D2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5E8B94B">
            <w:pPr>
              <w:spacing w:line="276" w:lineRule="auto"/>
              <w:jc w:val="center"/>
              <w:rPr>
                <w:color w:val="000000" w:themeColor="text1"/>
                <w14:textFill>
                  <w14:solidFill>
                    <w14:schemeClr w14:val="tx1"/>
                  </w14:solidFill>
                </w14:textFill>
              </w:rPr>
            </w:pPr>
          </w:p>
        </w:tc>
        <w:tc>
          <w:tcPr>
            <w:tcW w:w="1559" w:type="dxa"/>
            <w:vAlign w:val="center"/>
          </w:tcPr>
          <w:p w14:paraId="5C195AC5">
            <w:pPr>
              <w:spacing w:line="276" w:lineRule="auto"/>
              <w:jc w:val="center"/>
              <w:rPr>
                <w:color w:val="000000" w:themeColor="text1"/>
                <w14:textFill>
                  <w14:solidFill>
                    <w14:schemeClr w14:val="tx1"/>
                  </w14:solidFill>
                </w14:textFill>
              </w:rPr>
            </w:pPr>
          </w:p>
        </w:tc>
        <w:tc>
          <w:tcPr>
            <w:tcW w:w="1418" w:type="dxa"/>
            <w:vAlign w:val="center"/>
          </w:tcPr>
          <w:p w14:paraId="53BC2051">
            <w:pPr>
              <w:spacing w:line="276" w:lineRule="auto"/>
              <w:jc w:val="center"/>
              <w:rPr>
                <w:color w:val="000000" w:themeColor="text1"/>
                <w14:textFill>
                  <w14:solidFill>
                    <w14:schemeClr w14:val="tx1"/>
                  </w14:solidFill>
                </w14:textFill>
              </w:rPr>
            </w:pPr>
          </w:p>
        </w:tc>
        <w:tc>
          <w:tcPr>
            <w:tcW w:w="1701" w:type="dxa"/>
            <w:vAlign w:val="center"/>
          </w:tcPr>
          <w:p w14:paraId="73309AB7">
            <w:pPr>
              <w:spacing w:line="276" w:lineRule="auto"/>
              <w:jc w:val="center"/>
              <w:rPr>
                <w:color w:val="000000" w:themeColor="text1"/>
                <w14:textFill>
                  <w14:solidFill>
                    <w14:schemeClr w14:val="tx1"/>
                  </w14:solidFill>
                </w14:textFill>
              </w:rPr>
            </w:pPr>
          </w:p>
        </w:tc>
        <w:tc>
          <w:tcPr>
            <w:tcW w:w="1842" w:type="dxa"/>
            <w:vAlign w:val="center"/>
          </w:tcPr>
          <w:p w14:paraId="2AAC4FC6">
            <w:pPr>
              <w:spacing w:line="276" w:lineRule="auto"/>
              <w:jc w:val="center"/>
              <w:rPr>
                <w:color w:val="000000" w:themeColor="text1"/>
                <w14:textFill>
                  <w14:solidFill>
                    <w14:schemeClr w14:val="tx1"/>
                  </w14:solidFill>
                </w14:textFill>
              </w:rPr>
            </w:pPr>
          </w:p>
        </w:tc>
      </w:tr>
      <w:tr w14:paraId="13E8D7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FE6C708">
            <w:pPr>
              <w:spacing w:line="276" w:lineRule="auto"/>
              <w:jc w:val="center"/>
              <w:rPr>
                <w:color w:val="000000" w:themeColor="text1"/>
                <w14:textFill>
                  <w14:solidFill>
                    <w14:schemeClr w14:val="tx1"/>
                  </w14:solidFill>
                </w14:textFill>
              </w:rPr>
            </w:pPr>
          </w:p>
        </w:tc>
        <w:tc>
          <w:tcPr>
            <w:tcW w:w="1559" w:type="dxa"/>
            <w:vAlign w:val="center"/>
          </w:tcPr>
          <w:p w14:paraId="036E74AC">
            <w:pPr>
              <w:spacing w:line="276" w:lineRule="auto"/>
              <w:jc w:val="center"/>
              <w:rPr>
                <w:color w:val="000000" w:themeColor="text1"/>
                <w14:textFill>
                  <w14:solidFill>
                    <w14:schemeClr w14:val="tx1"/>
                  </w14:solidFill>
                </w14:textFill>
              </w:rPr>
            </w:pPr>
          </w:p>
        </w:tc>
        <w:tc>
          <w:tcPr>
            <w:tcW w:w="1418" w:type="dxa"/>
            <w:vAlign w:val="center"/>
          </w:tcPr>
          <w:p w14:paraId="3F7E9A37">
            <w:pPr>
              <w:spacing w:line="276" w:lineRule="auto"/>
              <w:jc w:val="center"/>
              <w:rPr>
                <w:color w:val="000000" w:themeColor="text1"/>
                <w14:textFill>
                  <w14:solidFill>
                    <w14:schemeClr w14:val="tx1"/>
                  </w14:solidFill>
                </w14:textFill>
              </w:rPr>
            </w:pPr>
          </w:p>
        </w:tc>
        <w:tc>
          <w:tcPr>
            <w:tcW w:w="1701" w:type="dxa"/>
            <w:vAlign w:val="center"/>
          </w:tcPr>
          <w:p w14:paraId="76EEFE81">
            <w:pPr>
              <w:spacing w:line="276" w:lineRule="auto"/>
              <w:jc w:val="center"/>
              <w:rPr>
                <w:color w:val="000000" w:themeColor="text1"/>
                <w14:textFill>
                  <w14:solidFill>
                    <w14:schemeClr w14:val="tx1"/>
                  </w14:solidFill>
                </w14:textFill>
              </w:rPr>
            </w:pPr>
          </w:p>
        </w:tc>
        <w:tc>
          <w:tcPr>
            <w:tcW w:w="1842" w:type="dxa"/>
            <w:vAlign w:val="center"/>
          </w:tcPr>
          <w:p w14:paraId="49A6827D">
            <w:pPr>
              <w:spacing w:line="276" w:lineRule="auto"/>
              <w:jc w:val="center"/>
              <w:rPr>
                <w:color w:val="000000" w:themeColor="text1"/>
                <w14:textFill>
                  <w14:solidFill>
                    <w14:schemeClr w14:val="tx1"/>
                  </w14:solidFill>
                </w14:textFill>
              </w:rPr>
            </w:pPr>
          </w:p>
        </w:tc>
      </w:tr>
      <w:tr w14:paraId="5EF456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69A0DF4">
            <w:pPr>
              <w:spacing w:line="276" w:lineRule="auto"/>
              <w:jc w:val="center"/>
              <w:rPr>
                <w:color w:val="000000" w:themeColor="text1"/>
                <w14:textFill>
                  <w14:solidFill>
                    <w14:schemeClr w14:val="tx1"/>
                  </w14:solidFill>
                </w14:textFill>
              </w:rPr>
            </w:pPr>
          </w:p>
        </w:tc>
        <w:tc>
          <w:tcPr>
            <w:tcW w:w="1559" w:type="dxa"/>
            <w:vAlign w:val="center"/>
          </w:tcPr>
          <w:p w14:paraId="3F163251">
            <w:pPr>
              <w:spacing w:line="276" w:lineRule="auto"/>
              <w:jc w:val="center"/>
              <w:rPr>
                <w:color w:val="000000" w:themeColor="text1"/>
                <w14:textFill>
                  <w14:solidFill>
                    <w14:schemeClr w14:val="tx1"/>
                  </w14:solidFill>
                </w14:textFill>
              </w:rPr>
            </w:pPr>
          </w:p>
        </w:tc>
        <w:tc>
          <w:tcPr>
            <w:tcW w:w="1418" w:type="dxa"/>
            <w:vAlign w:val="center"/>
          </w:tcPr>
          <w:p w14:paraId="51951DC0">
            <w:pPr>
              <w:spacing w:line="276" w:lineRule="auto"/>
              <w:jc w:val="center"/>
              <w:rPr>
                <w:color w:val="000000" w:themeColor="text1"/>
                <w14:textFill>
                  <w14:solidFill>
                    <w14:schemeClr w14:val="tx1"/>
                  </w14:solidFill>
                </w14:textFill>
              </w:rPr>
            </w:pPr>
          </w:p>
        </w:tc>
        <w:tc>
          <w:tcPr>
            <w:tcW w:w="1701" w:type="dxa"/>
            <w:vAlign w:val="center"/>
          </w:tcPr>
          <w:p w14:paraId="60A31DCC">
            <w:pPr>
              <w:spacing w:line="276" w:lineRule="auto"/>
              <w:jc w:val="center"/>
              <w:rPr>
                <w:color w:val="000000" w:themeColor="text1"/>
                <w14:textFill>
                  <w14:solidFill>
                    <w14:schemeClr w14:val="tx1"/>
                  </w14:solidFill>
                </w14:textFill>
              </w:rPr>
            </w:pPr>
          </w:p>
        </w:tc>
        <w:tc>
          <w:tcPr>
            <w:tcW w:w="1842" w:type="dxa"/>
            <w:vAlign w:val="center"/>
          </w:tcPr>
          <w:p w14:paraId="6CBB0D26">
            <w:pPr>
              <w:spacing w:line="276" w:lineRule="auto"/>
              <w:jc w:val="center"/>
              <w:rPr>
                <w:color w:val="000000" w:themeColor="text1"/>
                <w14:textFill>
                  <w14:solidFill>
                    <w14:schemeClr w14:val="tx1"/>
                  </w14:solidFill>
                </w14:textFill>
              </w:rPr>
            </w:pPr>
          </w:p>
        </w:tc>
      </w:tr>
      <w:tr w14:paraId="46D11D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E9AE16D">
            <w:pPr>
              <w:spacing w:line="276" w:lineRule="auto"/>
              <w:jc w:val="center"/>
              <w:rPr>
                <w:color w:val="000000" w:themeColor="text1"/>
                <w14:textFill>
                  <w14:solidFill>
                    <w14:schemeClr w14:val="tx1"/>
                  </w14:solidFill>
                </w14:textFill>
              </w:rPr>
            </w:pPr>
          </w:p>
        </w:tc>
        <w:tc>
          <w:tcPr>
            <w:tcW w:w="1559" w:type="dxa"/>
            <w:vAlign w:val="center"/>
          </w:tcPr>
          <w:p w14:paraId="76C6EDB5">
            <w:pPr>
              <w:spacing w:line="276" w:lineRule="auto"/>
              <w:jc w:val="center"/>
              <w:rPr>
                <w:color w:val="000000" w:themeColor="text1"/>
                <w14:textFill>
                  <w14:solidFill>
                    <w14:schemeClr w14:val="tx1"/>
                  </w14:solidFill>
                </w14:textFill>
              </w:rPr>
            </w:pPr>
          </w:p>
        </w:tc>
        <w:tc>
          <w:tcPr>
            <w:tcW w:w="1418" w:type="dxa"/>
            <w:vAlign w:val="center"/>
          </w:tcPr>
          <w:p w14:paraId="489A3429">
            <w:pPr>
              <w:spacing w:line="276" w:lineRule="auto"/>
              <w:jc w:val="center"/>
              <w:rPr>
                <w:color w:val="000000" w:themeColor="text1"/>
                <w14:textFill>
                  <w14:solidFill>
                    <w14:schemeClr w14:val="tx1"/>
                  </w14:solidFill>
                </w14:textFill>
              </w:rPr>
            </w:pPr>
          </w:p>
        </w:tc>
        <w:tc>
          <w:tcPr>
            <w:tcW w:w="1701" w:type="dxa"/>
            <w:vAlign w:val="center"/>
          </w:tcPr>
          <w:p w14:paraId="5ECFE907">
            <w:pPr>
              <w:spacing w:line="276" w:lineRule="auto"/>
              <w:jc w:val="center"/>
              <w:rPr>
                <w:color w:val="000000" w:themeColor="text1"/>
                <w14:textFill>
                  <w14:solidFill>
                    <w14:schemeClr w14:val="tx1"/>
                  </w14:solidFill>
                </w14:textFill>
              </w:rPr>
            </w:pPr>
          </w:p>
        </w:tc>
        <w:tc>
          <w:tcPr>
            <w:tcW w:w="1842" w:type="dxa"/>
            <w:vAlign w:val="center"/>
          </w:tcPr>
          <w:p w14:paraId="692B8D1A">
            <w:pPr>
              <w:spacing w:line="276" w:lineRule="auto"/>
              <w:jc w:val="center"/>
              <w:rPr>
                <w:color w:val="000000" w:themeColor="text1"/>
                <w14:textFill>
                  <w14:solidFill>
                    <w14:schemeClr w14:val="tx1"/>
                  </w14:solidFill>
                </w14:textFill>
              </w:rPr>
            </w:pPr>
          </w:p>
        </w:tc>
      </w:tr>
      <w:tr w14:paraId="0BEE6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F5DDA4E">
            <w:pPr>
              <w:spacing w:line="276" w:lineRule="auto"/>
              <w:jc w:val="center"/>
              <w:rPr>
                <w:color w:val="000000" w:themeColor="text1"/>
                <w14:textFill>
                  <w14:solidFill>
                    <w14:schemeClr w14:val="tx1"/>
                  </w14:solidFill>
                </w14:textFill>
              </w:rPr>
            </w:pPr>
          </w:p>
        </w:tc>
        <w:tc>
          <w:tcPr>
            <w:tcW w:w="1559" w:type="dxa"/>
            <w:vAlign w:val="center"/>
          </w:tcPr>
          <w:p w14:paraId="2E8CB92E">
            <w:pPr>
              <w:spacing w:line="276" w:lineRule="auto"/>
              <w:jc w:val="center"/>
              <w:rPr>
                <w:color w:val="000000" w:themeColor="text1"/>
                <w14:textFill>
                  <w14:solidFill>
                    <w14:schemeClr w14:val="tx1"/>
                  </w14:solidFill>
                </w14:textFill>
              </w:rPr>
            </w:pPr>
          </w:p>
        </w:tc>
        <w:tc>
          <w:tcPr>
            <w:tcW w:w="1418" w:type="dxa"/>
            <w:vAlign w:val="center"/>
          </w:tcPr>
          <w:p w14:paraId="67A8E131">
            <w:pPr>
              <w:spacing w:line="276" w:lineRule="auto"/>
              <w:jc w:val="center"/>
              <w:rPr>
                <w:color w:val="000000" w:themeColor="text1"/>
                <w14:textFill>
                  <w14:solidFill>
                    <w14:schemeClr w14:val="tx1"/>
                  </w14:solidFill>
                </w14:textFill>
              </w:rPr>
            </w:pPr>
          </w:p>
        </w:tc>
        <w:tc>
          <w:tcPr>
            <w:tcW w:w="1701" w:type="dxa"/>
            <w:vAlign w:val="center"/>
          </w:tcPr>
          <w:p w14:paraId="54D3F994">
            <w:pPr>
              <w:spacing w:line="276" w:lineRule="auto"/>
              <w:jc w:val="center"/>
              <w:rPr>
                <w:color w:val="000000" w:themeColor="text1"/>
                <w14:textFill>
                  <w14:solidFill>
                    <w14:schemeClr w14:val="tx1"/>
                  </w14:solidFill>
                </w14:textFill>
              </w:rPr>
            </w:pPr>
          </w:p>
        </w:tc>
        <w:tc>
          <w:tcPr>
            <w:tcW w:w="1842" w:type="dxa"/>
            <w:vAlign w:val="center"/>
          </w:tcPr>
          <w:p w14:paraId="631A885E">
            <w:pPr>
              <w:spacing w:line="276" w:lineRule="auto"/>
              <w:jc w:val="center"/>
              <w:rPr>
                <w:color w:val="000000" w:themeColor="text1"/>
                <w14:textFill>
                  <w14:solidFill>
                    <w14:schemeClr w14:val="tx1"/>
                  </w14:solidFill>
                </w14:textFill>
              </w:rPr>
            </w:pPr>
          </w:p>
        </w:tc>
      </w:tr>
      <w:tr w14:paraId="50AD4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372C268">
            <w:pPr>
              <w:spacing w:line="276" w:lineRule="auto"/>
              <w:jc w:val="center"/>
              <w:rPr>
                <w:color w:val="000000" w:themeColor="text1"/>
                <w14:textFill>
                  <w14:solidFill>
                    <w14:schemeClr w14:val="tx1"/>
                  </w14:solidFill>
                </w14:textFill>
              </w:rPr>
            </w:pPr>
          </w:p>
        </w:tc>
        <w:tc>
          <w:tcPr>
            <w:tcW w:w="1559" w:type="dxa"/>
            <w:vAlign w:val="center"/>
          </w:tcPr>
          <w:p w14:paraId="7498F275">
            <w:pPr>
              <w:spacing w:line="276" w:lineRule="auto"/>
              <w:jc w:val="center"/>
              <w:rPr>
                <w:color w:val="000000" w:themeColor="text1"/>
                <w14:textFill>
                  <w14:solidFill>
                    <w14:schemeClr w14:val="tx1"/>
                  </w14:solidFill>
                </w14:textFill>
              </w:rPr>
            </w:pPr>
          </w:p>
        </w:tc>
        <w:tc>
          <w:tcPr>
            <w:tcW w:w="1418" w:type="dxa"/>
            <w:vAlign w:val="center"/>
          </w:tcPr>
          <w:p w14:paraId="2A9A7B2D">
            <w:pPr>
              <w:spacing w:line="276" w:lineRule="auto"/>
              <w:jc w:val="center"/>
              <w:rPr>
                <w:color w:val="000000" w:themeColor="text1"/>
                <w14:textFill>
                  <w14:solidFill>
                    <w14:schemeClr w14:val="tx1"/>
                  </w14:solidFill>
                </w14:textFill>
              </w:rPr>
            </w:pPr>
          </w:p>
        </w:tc>
        <w:tc>
          <w:tcPr>
            <w:tcW w:w="1701" w:type="dxa"/>
            <w:vAlign w:val="center"/>
          </w:tcPr>
          <w:p w14:paraId="03742CD1">
            <w:pPr>
              <w:spacing w:line="276" w:lineRule="auto"/>
              <w:jc w:val="center"/>
              <w:rPr>
                <w:color w:val="000000" w:themeColor="text1"/>
                <w14:textFill>
                  <w14:solidFill>
                    <w14:schemeClr w14:val="tx1"/>
                  </w14:solidFill>
                </w14:textFill>
              </w:rPr>
            </w:pPr>
          </w:p>
        </w:tc>
        <w:tc>
          <w:tcPr>
            <w:tcW w:w="1842" w:type="dxa"/>
            <w:vAlign w:val="center"/>
          </w:tcPr>
          <w:p w14:paraId="1AE7FBA2">
            <w:pPr>
              <w:spacing w:line="276" w:lineRule="auto"/>
              <w:jc w:val="center"/>
              <w:rPr>
                <w:color w:val="000000" w:themeColor="text1"/>
                <w14:textFill>
                  <w14:solidFill>
                    <w14:schemeClr w14:val="tx1"/>
                  </w14:solidFill>
                </w14:textFill>
              </w:rPr>
            </w:pPr>
          </w:p>
        </w:tc>
      </w:tr>
      <w:tr w14:paraId="4632F0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2B1D82A">
            <w:pPr>
              <w:spacing w:line="276" w:lineRule="auto"/>
              <w:jc w:val="center"/>
              <w:rPr>
                <w:color w:val="000000" w:themeColor="text1"/>
                <w14:textFill>
                  <w14:solidFill>
                    <w14:schemeClr w14:val="tx1"/>
                  </w14:solidFill>
                </w14:textFill>
              </w:rPr>
            </w:pPr>
          </w:p>
        </w:tc>
        <w:tc>
          <w:tcPr>
            <w:tcW w:w="1559" w:type="dxa"/>
            <w:vAlign w:val="center"/>
          </w:tcPr>
          <w:p w14:paraId="1BBE9B00">
            <w:pPr>
              <w:spacing w:line="276" w:lineRule="auto"/>
              <w:jc w:val="center"/>
              <w:rPr>
                <w:color w:val="000000" w:themeColor="text1"/>
                <w14:textFill>
                  <w14:solidFill>
                    <w14:schemeClr w14:val="tx1"/>
                  </w14:solidFill>
                </w14:textFill>
              </w:rPr>
            </w:pPr>
          </w:p>
        </w:tc>
        <w:tc>
          <w:tcPr>
            <w:tcW w:w="1418" w:type="dxa"/>
            <w:vAlign w:val="center"/>
          </w:tcPr>
          <w:p w14:paraId="7A4D1D5F">
            <w:pPr>
              <w:spacing w:line="276" w:lineRule="auto"/>
              <w:jc w:val="center"/>
              <w:rPr>
                <w:color w:val="000000" w:themeColor="text1"/>
                <w14:textFill>
                  <w14:solidFill>
                    <w14:schemeClr w14:val="tx1"/>
                  </w14:solidFill>
                </w14:textFill>
              </w:rPr>
            </w:pPr>
          </w:p>
        </w:tc>
        <w:tc>
          <w:tcPr>
            <w:tcW w:w="1701" w:type="dxa"/>
            <w:vAlign w:val="center"/>
          </w:tcPr>
          <w:p w14:paraId="7B6CC590">
            <w:pPr>
              <w:spacing w:line="276" w:lineRule="auto"/>
              <w:jc w:val="center"/>
              <w:rPr>
                <w:color w:val="000000" w:themeColor="text1"/>
                <w14:textFill>
                  <w14:solidFill>
                    <w14:schemeClr w14:val="tx1"/>
                  </w14:solidFill>
                </w14:textFill>
              </w:rPr>
            </w:pPr>
          </w:p>
        </w:tc>
        <w:tc>
          <w:tcPr>
            <w:tcW w:w="1842" w:type="dxa"/>
            <w:vAlign w:val="center"/>
          </w:tcPr>
          <w:p w14:paraId="16E40F7D">
            <w:pPr>
              <w:spacing w:line="276" w:lineRule="auto"/>
              <w:jc w:val="center"/>
              <w:rPr>
                <w:color w:val="000000" w:themeColor="text1"/>
                <w14:textFill>
                  <w14:solidFill>
                    <w14:schemeClr w14:val="tx1"/>
                  </w14:solidFill>
                </w14:textFill>
              </w:rPr>
            </w:pPr>
          </w:p>
        </w:tc>
      </w:tr>
      <w:tr w14:paraId="4F4F25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B49B988">
            <w:pPr>
              <w:spacing w:line="276" w:lineRule="auto"/>
              <w:jc w:val="center"/>
              <w:rPr>
                <w:color w:val="000000" w:themeColor="text1"/>
                <w14:textFill>
                  <w14:solidFill>
                    <w14:schemeClr w14:val="tx1"/>
                  </w14:solidFill>
                </w14:textFill>
              </w:rPr>
            </w:pPr>
          </w:p>
        </w:tc>
        <w:tc>
          <w:tcPr>
            <w:tcW w:w="1559" w:type="dxa"/>
            <w:vAlign w:val="center"/>
          </w:tcPr>
          <w:p w14:paraId="465F6575">
            <w:pPr>
              <w:spacing w:line="276" w:lineRule="auto"/>
              <w:jc w:val="center"/>
              <w:rPr>
                <w:color w:val="000000" w:themeColor="text1"/>
                <w14:textFill>
                  <w14:solidFill>
                    <w14:schemeClr w14:val="tx1"/>
                  </w14:solidFill>
                </w14:textFill>
              </w:rPr>
            </w:pPr>
          </w:p>
        </w:tc>
        <w:tc>
          <w:tcPr>
            <w:tcW w:w="1418" w:type="dxa"/>
            <w:vAlign w:val="center"/>
          </w:tcPr>
          <w:p w14:paraId="54C4052E">
            <w:pPr>
              <w:spacing w:line="276" w:lineRule="auto"/>
              <w:jc w:val="center"/>
              <w:rPr>
                <w:color w:val="000000" w:themeColor="text1"/>
                <w14:textFill>
                  <w14:solidFill>
                    <w14:schemeClr w14:val="tx1"/>
                  </w14:solidFill>
                </w14:textFill>
              </w:rPr>
            </w:pPr>
          </w:p>
        </w:tc>
        <w:tc>
          <w:tcPr>
            <w:tcW w:w="1701" w:type="dxa"/>
            <w:vAlign w:val="center"/>
          </w:tcPr>
          <w:p w14:paraId="7F07A114">
            <w:pPr>
              <w:spacing w:line="276" w:lineRule="auto"/>
              <w:jc w:val="center"/>
              <w:rPr>
                <w:color w:val="000000" w:themeColor="text1"/>
                <w14:textFill>
                  <w14:solidFill>
                    <w14:schemeClr w14:val="tx1"/>
                  </w14:solidFill>
                </w14:textFill>
              </w:rPr>
            </w:pPr>
          </w:p>
        </w:tc>
        <w:tc>
          <w:tcPr>
            <w:tcW w:w="1842" w:type="dxa"/>
            <w:vAlign w:val="center"/>
          </w:tcPr>
          <w:p w14:paraId="62BB87A1">
            <w:pPr>
              <w:spacing w:line="276" w:lineRule="auto"/>
              <w:jc w:val="center"/>
              <w:rPr>
                <w:color w:val="000000" w:themeColor="text1"/>
                <w14:textFill>
                  <w14:solidFill>
                    <w14:schemeClr w14:val="tx1"/>
                  </w14:solidFill>
                </w14:textFill>
              </w:rPr>
            </w:pPr>
          </w:p>
        </w:tc>
      </w:tr>
      <w:tr w14:paraId="72DA10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2A7180CE">
            <w:pPr>
              <w:spacing w:line="276" w:lineRule="auto"/>
              <w:jc w:val="center"/>
              <w:rPr>
                <w:color w:val="000000" w:themeColor="text1"/>
                <w14:textFill>
                  <w14:solidFill>
                    <w14:schemeClr w14:val="tx1"/>
                  </w14:solidFill>
                </w14:textFill>
              </w:rPr>
            </w:pPr>
          </w:p>
        </w:tc>
        <w:tc>
          <w:tcPr>
            <w:tcW w:w="1559" w:type="dxa"/>
            <w:vAlign w:val="center"/>
          </w:tcPr>
          <w:p w14:paraId="5F671828">
            <w:pPr>
              <w:spacing w:line="276" w:lineRule="auto"/>
              <w:jc w:val="center"/>
              <w:rPr>
                <w:color w:val="000000" w:themeColor="text1"/>
                <w14:textFill>
                  <w14:solidFill>
                    <w14:schemeClr w14:val="tx1"/>
                  </w14:solidFill>
                </w14:textFill>
              </w:rPr>
            </w:pPr>
          </w:p>
        </w:tc>
        <w:tc>
          <w:tcPr>
            <w:tcW w:w="1418" w:type="dxa"/>
            <w:vAlign w:val="center"/>
          </w:tcPr>
          <w:p w14:paraId="11168EA6">
            <w:pPr>
              <w:spacing w:line="276" w:lineRule="auto"/>
              <w:jc w:val="center"/>
              <w:rPr>
                <w:color w:val="000000" w:themeColor="text1"/>
                <w14:textFill>
                  <w14:solidFill>
                    <w14:schemeClr w14:val="tx1"/>
                  </w14:solidFill>
                </w14:textFill>
              </w:rPr>
            </w:pPr>
          </w:p>
        </w:tc>
        <w:tc>
          <w:tcPr>
            <w:tcW w:w="1701" w:type="dxa"/>
            <w:vAlign w:val="center"/>
          </w:tcPr>
          <w:p w14:paraId="296B4129">
            <w:pPr>
              <w:spacing w:line="276" w:lineRule="auto"/>
              <w:jc w:val="center"/>
              <w:rPr>
                <w:color w:val="000000" w:themeColor="text1"/>
                <w14:textFill>
                  <w14:solidFill>
                    <w14:schemeClr w14:val="tx1"/>
                  </w14:solidFill>
                </w14:textFill>
              </w:rPr>
            </w:pPr>
          </w:p>
        </w:tc>
        <w:tc>
          <w:tcPr>
            <w:tcW w:w="1842" w:type="dxa"/>
            <w:vAlign w:val="center"/>
          </w:tcPr>
          <w:p w14:paraId="12AF86FB">
            <w:pPr>
              <w:spacing w:line="276" w:lineRule="auto"/>
              <w:jc w:val="center"/>
              <w:rPr>
                <w:color w:val="000000" w:themeColor="text1"/>
                <w14:textFill>
                  <w14:solidFill>
                    <w14:schemeClr w14:val="tx1"/>
                  </w14:solidFill>
                </w14:textFill>
              </w:rPr>
            </w:pPr>
          </w:p>
        </w:tc>
      </w:tr>
      <w:tr w14:paraId="31FDA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32C30BC5">
            <w:pPr>
              <w:spacing w:line="276" w:lineRule="auto"/>
              <w:jc w:val="center"/>
              <w:rPr>
                <w:color w:val="000000" w:themeColor="text1"/>
                <w14:textFill>
                  <w14:solidFill>
                    <w14:schemeClr w14:val="tx1"/>
                  </w14:solidFill>
                </w14:textFill>
              </w:rPr>
            </w:pPr>
          </w:p>
        </w:tc>
        <w:tc>
          <w:tcPr>
            <w:tcW w:w="1559" w:type="dxa"/>
            <w:vAlign w:val="center"/>
          </w:tcPr>
          <w:p w14:paraId="7FA75E1A">
            <w:pPr>
              <w:spacing w:line="276" w:lineRule="auto"/>
              <w:jc w:val="center"/>
              <w:rPr>
                <w:color w:val="000000" w:themeColor="text1"/>
                <w14:textFill>
                  <w14:solidFill>
                    <w14:schemeClr w14:val="tx1"/>
                  </w14:solidFill>
                </w14:textFill>
              </w:rPr>
            </w:pPr>
          </w:p>
        </w:tc>
        <w:tc>
          <w:tcPr>
            <w:tcW w:w="1418" w:type="dxa"/>
            <w:vAlign w:val="center"/>
          </w:tcPr>
          <w:p w14:paraId="52D20DF8">
            <w:pPr>
              <w:spacing w:line="276" w:lineRule="auto"/>
              <w:jc w:val="center"/>
              <w:rPr>
                <w:color w:val="000000" w:themeColor="text1"/>
                <w14:textFill>
                  <w14:solidFill>
                    <w14:schemeClr w14:val="tx1"/>
                  </w14:solidFill>
                </w14:textFill>
              </w:rPr>
            </w:pPr>
          </w:p>
        </w:tc>
        <w:tc>
          <w:tcPr>
            <w:tcW w:w="1701" w:type="dxa"/>
            <w:vAlign w:val="center"/>
          </w:tcPr>
          <w:p w14:paraId="5F6ECD1E">
            <w:pPr>
              <w:spacing w:line="276" w:lineRule="auto"/>
              <w:jc w:val="center"/>
              <w:rPr>
                <w:color w:val="000000" w:themeColor="text1"/>
                <w14:textFill>
                  <w14:solidFill>
                    <w14:schemeClr w14:val="tx1"/>
                  </w14:solidFill>
                </w14:textFill>
              </w:rPr>
            </w:pPr>
          </w:p>
        </w:tc>
        <w:tc>
          <w:tcPr>
            <w:tcW w:w="1842" w:type="dxa"/>
            <w:vAlign w:val="center"/>
          </w:tcPr>
          <w:p w14:paraId="38BFD290">
            <w:pPr>
              <w:spacing w:line="276" w:lineRule="auto"/>
              <w:jc w:val="center"/>
              <w:rPr>
                <w:color w:val="000000" w:themeColor="text1"/>
                <w14:textFill>
                  <w14:solidFill>
                    <w14:schemeClr w14:val="tx1"/>
                  </w14:solidFill>
                </w14:textFill>
              </w:rPr>
            </w:pPr>
          </w:p>
        </w:tc>
      </w:tr>
      <w:tr w14:paraId="13DE7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6C525010">
            <w:pPr>
              <w:spacing w:line="276" w:lineRule="auto"/>
              <w:jc w:val="center"/>
              <w:rPr>
                <w:color w:val="000000" w:themeColor="text1"/>
                <w14:textFill>
                  <w14:solidFill>
                    <w14:schemeClr w14:val="tx1"/>
                  </w14:solidFill>
                </w14:textFill>
              </w:rPr>
            </w:pPr>
          </w:p>
        </w:tc>
        <w:tc>
          <w:tcPr>
            <w:tcW w:w="1559" w:type="dxa"/>
            <w:vAlign w:val="center"/>
          </w:tcPr>
          <w:p w14:paraId="2CD66E86">
            <w:pPr>
              <w:spacing w:line="276" w:lineRule="auto"/>
              <w:jc w:val="center"/>
              <w:rPr>
                <w:color w:val="000000" w:themeColor="text1"/>
                <w14:textFill>
                  <w14:solidFill>
                    <w14:schemeClr w14:val="tx1"/>
                  </w14:solidFill>
                </w14:textFill>
              </w:rPr>
            </w:pPr>
          </w:p>
        </w:tc>
        <w:tc>
          <w:tcPr>
            <w:tcW w:w="1418" w:type="dxa"/>
            <w:vAlign w:val="center"/>
          </w:tcPr>
          <w:p w14:paraId="395AD622">
            <w:pPr>
              <w:spacing w:line="276" w:lineRule="auto"/>
              <w:jc w:val="center"/>
              <w:rPr>
                <w:color w:val="000000" w:themeColor="text1"/>
                <w14:textFill>
                  <w14:solidFill>
                    <w14:schemeClr w14:val="tx1"/>
                  </w14:solidFill>
                </w14:textFill>
              </w:rPr>
            </w:pPr>
          </w:p>
        </w:tc>
        <w:tc>
          <w:tcPr>
            <w:tcW w:w="1701" w:type="dxa"/>
            <w:vAlign w:val="center"/>
          </w:tcPr>
          <w:p w14:paraId="6CD5ACD1">
            <w:pPr>
              <w:spacing w:line="276" w:lineRule="auto"/>
              <w:jc w:val="center"/>
              <w:rPr>
                <w:color w:val="000000" w:themeColor="text1"/>
                <w14:textFill>
                  <w14:solidFill>
                    <w14:schemeClr w14:val="tx1"/>
                  </w14:solidFill>
                </w14:textFill>
              </w:rPr>
            </w:pPr>
          </w:p>
        </w:tc>
        <w:tc>
          <w:tcPr>
            <w:tcW w:w="1842" w:type="dxa"/>
            <w:vAlign w:val="center"/>
          </w:tcPr>
          <w:p w14:paraId="5C53BF4A">
            <w:pPr>
              <w:spacing w:line="276" w:lineRule="auto"/>
              <w:jc w:val="center"/>
              <w:rPr>
                <w:color w:val="000000" w:themeColor="text1"/>
                <w14:textFill>
                  <w14:solidFill>
                    <w14:schemeClr w14:val="tx1"/>
                  </w14:solidFill>
                </w14:textFill>
              </w:rPr>
            </w:pPr>
          </w:p>
        </w:tc>
      </w:tr>
      <w:tr w14:paraId="6C6E1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429" w:type="dxa"/>
            <w:vAlign w:val="center"/>
          </w:tcPr>
          <w:p w14:paraId="57FBBB4D">
            <w:pPr>
              <w:spacing w:line="276" w:lineRule="auto"/>
              <w:jc w:val="center"/>
              <w:rPr>
                <w:color w:val="000000" w:themeColor="text1"/>
                <w14:textFill>
                  <w14:solidFill>
                    <w14:schemeClr w14:val="tx1"/>
                  </w14:solidFill>
                </w14:textFill>
              </w:rPr>
            </w:pPr>
          </w:p>
        </w:tc>
        <w:tc>
          <w:tcPr>
            <w:tcW w:w="1559" w:type="dxa"/>
            <w:vAlign w:val="center"/>
          </w:tcPr>
          <w:p w14:paraId="6F4D6BFC">
            <w:pPr>
              <w:spacing w:line="276" w:lineRule="auto"/>
              <w:jc w:val="center"/>
              <w:rPr>
                <w:color w:val="000000" w:themeColor="text1"/>
                <w14:textFill>
                  <w14:solidFill>
                    <w14:schemeClr w14:val="tx1"/>
                  </w14:solidFill>
                </w14:textFill>
              </w:rPr>
            </w:pPr>
          </w:p>
        </w:tc>
        <w:tc>
          <w:tcPr>
            <w:tcW w:w="1418" w:type="dxa"/>
            <w:vAlign w:val="center"/>
          </w:tcPr>
          <w:p w14:paraId="08349BC9">
            <w:pPr>
              <w:spacing w:line="276" w:lineRule="auto"/>
              <w:jc w:val="center"/>
              <w:rPr>
                <w:color w:val="000000" w:themeColor="text1"/>
                <w14:textFill>
                  <w14:solidFill>
                    <w14:schemeClr w14:val="tx1"/>
                  </w14:solidFill>
                </w14:textFill>
              </w:rPr>
            </w:pPr>
          </w:p>
        </w:tc>
        <w:tc>
          <w:tcPr>
            <w:tcW w:w="1701" w:type="dxa"/>
            <w:vAlign w:val="center"/>
          </w:tcPr>
          <w:p w14:paraId="65491D99">
            <w:pPr>
              <w:spacing w:line="276" w:lineRule="auto"/>
              <w:jc w:val="center"/>
              <w:rPr>
                <w:color w:val="000000" w:themeColor="text1"/>
                <w14:textFill>
                  <w14:solidFill>
                    <w14:schemeClr w14:val="tx1"/>
                  </w14:solidFill>
                </w14:textFill>
              </w:rPr>
            </w:pPr>
          </w:p>
        </w:tc>
        <w:tc>
          <w:tcPr>
            <w:tcW w:w="1842" w:type="dxa"/>
            <w:vAlign w:val="center"/>
          </w:tcPr>
          <w:p w14:paraId="41015D89">
            <w:pPr>
              <w:spacing w:line="276" w:lineRule="auto"/>
              <w:jc w:val="center"/>
              <w:rPr>
                <w:color w:val="000000" w:themeColor="text1"/>
                <w14:textFill>
                  <w14:solidFill>
                    <w14:schemeClr w14:val="tx1"/>
                  </w14:solidFill>
                </w14:textFill>
              </w:rPr>
            </w:pPr>
          </w:p>
        </w:tc>
      </w:tr>
    </w:tbl>
    <w:p w14:paraId="56F2D089">
      <w:pPr>
        <w:pStyle w:val="6"/>
        <w:tabs>
          <w:tab w:val="left" w:pos="5580"/>
        </w:tabs>
        <w:spacing w:line="520" w:lineRule="exact"/>
        <w:contextualSpacing/>
        <w:jc w:val="left"/>
        <w:rPr>
          <w:rFonts w:hint="default" w:ascii="仿宋" w:hAnsi="仿宋" w:eastAsia="仿宋"/>
          <w:b/>
          <w:color w:val="000000" w:themeColor="text1"/>
          <w:sz w:val="32"/>
          <w:szCs w:val="32"/>
          <w:lang w:eastAsia="zh-CN"/>
          <w14:textFill>
            <w14:solidFill>
              <w14:schemeClr w14:val="tx1"/>
            </w14:solidFill>
          </w14:textFill>
        </w:rPr>
        <w:sectPr>
          <w:headerReference r:id="rId8" w:type="first"/>
          <w:footerReference r:id="rId9" w:type="first"/>
          <w:headerReference r:id="rId7" w:type="even"/>
          <w:pgSz w:w="11907" w:h="16840"/>
          <w:pgMar w:top="1134" w:right="1418" w:bottom="1134" w:left="1418" w:header="851" w:footer="851" w:gutter="113"/>
          <w:cols w:space="720" w:num="1"/>
          <w:docGrid w:linePitch="462" w:charSpace="0"/>
        </w:sectPr>
      </w:pPr>
      <w:r>
        <w:rPr>
          <w:rFonts w:ascii="仿宋" w:hAnsi="仿宋" w:eastAsia="仿宋"/>
          <w:bCs/>
          <w:color w:val="000000" w:themeColor="text1"/>
          <w:sz w:val="32"/>
          <w:szCs w:val="32"/>
          <w:lang w:eastAsia="zh-CN"/>
          <w14:textFill>
            <w14:solidFill>
              <w14:schemeClr w14:val="tx1"/>
            </w14:solidFill>
          </w14:textFill>
        </w:rPr>
        <w:t>注：合格的案例材料要求详见“</w:t>
      </w:r>
      <w:r>
        <w:rPr>
          <w:rFonts w:ascii="仿宋" w:hAnsi="仿宋" w:eastAsia="仿宋"/>
          <w:b/>
          <w:bCs/>
          <w:color w:val="000000" w:themeColor="text1"/>
          <w:sz w:val="32"/>
          <w:szCs w:val="32"/>
          <w:lang w:eastAsia="zh-CN"/>
          <w14:textFill>
            <w14:solidFill>
              <w14:schemeClr w14:val="tx1"/>
            </w14:solidFill>
          </w14:textFill>
        </w:rPr>
        <w:t>评审标准</w:t>
      </w:r>
      <w:r>
        <w:rPr>
          <w:rFonts w:ascii="仿宋" w:hAnsi="仿宋" w:eastAsia="仿宋"/>
          <w:bCs/>
          <w:color w:val="000000" w:themeColor="text1"/>
          <w:sz w:val="32"/>
          <w:szCs w:val="32"/>
          <w:lang w:eastAsia="zh-CN"/>
          <w14:textFill>
            <w14:solidFill>
              <w14:schemeClr w14:val="tx1"/>
            </w14:solidFill>
          </w14:textFill>
        </w:rPr>
        <w:t>”中“成功实施案例”要求。</w:t>
      </w:r>
    </w:p>
    <w:p w14:paraId="3C370132">
      <w:pPr>
        <w:spacing w:line="520" w:lineRule="exact"/>
        <w:outlineLvl w:val="2"/>
        <w:rPr>
          <w:rFonts w:ascii="仿宋" w:hAnsi="仿宋" w:eastAsia="仿宋"/>
          <w:b/>
          <w:bCs/>
          <w:color w:val="000000" w:themeColor="text1"/>
          <w:sz w:val="32"/>
          <w:szCs w:val="32"/>
          <w14:textFill>
            <w14:solidFill>
              <w14:schemeClr w14:val="tx1"/>
            </w14:solidFill>
          </w14:textFill>
        </w:rPr>
      </w:pPr>
      <w:bookmarkStart w:id="41" w:name="_Toc203469240"/>
      <w:bookmarkStart w:id="42" w:name="_Toc195261742"/>
      <w:r>
        <w:rPr>
          <w:rFonts w:hint="eastAsia" w:ascii="仿宋" w:hAnsi="仿宋" w:eastAsia="仿宋"/>
          <w:b/>
          <w:bCs/>
          <w:color w:val="000000" w:themeColor="text1"/>
          <w:sz w:val="32"/>
          <w:szCs w:val="32"/>
          <w14:textFill>
            <w14:solidFill>
              <w14:schemeClr w14:val="tx1"/>
            </w14:solidFill>
          </w14:textFill>
        </w:rPr>
        <w:t>7-3</w:t>
      </w:r>
      <w:r>
        <w:rPr>
          <w:rFonts w:ascii="仿宋" w:hAnsi="仿宋" w:eastAsia="仿宋"/>
          <w:b/>
          <w:bCs/>
          <w:color w:val="000000" w:themeColor="text1"/>
          <w:sz w:val="32"/>
          <w:szCs w:val="32"/>
          <w14:textFill>
            <w14:solidFill>
              <w14:schemeClr w14:val="tx1"/>
            </w14:solidFill>
          </w14:textFill>
        </w:rPr>
        <w:t xml:space="preserve"> </w:t>
      </w:r>
      <w:r>
        <w:rPr>
          <w:rFonts w:hint="eastAsia" w:ascii="仿宋" w:hAnsi="仿宋" w:eastAsia="仿宋"/>
          <w:b/>
          <w:bCs/>
          <w:color w:val="000000" w:themeColor="text1"/>
          <w:sz w:val="32"/>
          <w:szCs w:val="32"/>
          <w14:textFill>
            <w14:solidFill>
              <w14:schemeClr w14:val="tx1"/>
            </w14:solidFill>
          </w14:textFill>
        </w:rPr>
        <w:t>团队人员方案</w:t>
      </w:r>
      <w:bookmarkEnd w:id="41"/>
    </w:p>
    <w:tbl>
      <w:tblPr>
        <w:tblStyle w:val="9"/>
        <w:tblW w:w="8909"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34"/>
        <w:gridCol w:w="1186"/>
        <w:gridCol w:w="1423"/>
        <w:gridCol w:w="1423"/>
        <w:gridCol w:w="1541"/>
      </w:tblGrid>
      <w:tr w14:paraId="08678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02" w:type="dxa"/>
            <w:vAlign w:val="center"/>
          </w:tcPr>
          <w:p w14:paraId="2535A472">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序号</w:t>
            </w:r>
          </w:p>
        </w:tc>
        <w:tc>
          <w:tcPr>
            <w:tcW w:w="2134" w:type="dxa"/>
            <w:vAlign w:val="center"/>
          </w:tcPr>
          <w:p w14:paraId="15F2759E">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拟派人员姓名</w:t>
            </w:r>
          </w:p>
        </w:tc>
        <w:tc>
          <w:tcPr>
            <w:tcW w:w="1186" w:type="dxa"/>
            <w:vAlign w:val="center"/>
          </w:tcPr>
          <w:p w14:paraId="1196FDD3">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岗位</w:t>
            </w:r>
          </w:p>
        </w:tc>
        <w:tc>
          <w:tcPr>
            <w:tcW w:w="1423" w:type="dxa"/>
          </w:tcPr>
          <w:p w14:paraId="0704691F">
            <w:pPr>
              <w:spacing w:line="276" w:lineRule="auto"/>
              <w:jc w:val="center"/>
              <w:rPr>
                <w:b/>
                <w:color w:val="000000" w:themeColor="text1"/>
                <w14:textFill>
                  <w14:solidFill>
                    <w14:schemeClr w14:val="tx1"/>
                  </w14:solidFill>
                </w14:textFill>
              </w:rPr>
            </w:pPr>
            <w:r>
              <w:rPr>
                <w:b/>
                <w:color w:val="000000" w:themeColor="text1"/>
                <w14:textFill>
                  <w14:solidFill>
                    <w14:schemeClr w14:val="tx1"/>
                  </w14:solidFill>
                </w14:textFill>
              </w:rPr>
              <w:t>资格证书（注册证书编号）</w:t>
            </w:r>
          </w:p>
        </w:tc>
        <w:tc>
          <w:tcPr>
            <w:tcW w:w="1423" w:type="dxa"/>
            <w:vAlign w:val="center"/>
          </w:tcPr>
          <w:p w14:paraId="68944FCE">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类似经验</w:t>
            </w:r>
          </w:p>
        </w:tc>
        <w:tc>
          <w:tcPr>
            <w:tcW w:w="1541" w:type="dxa"/>
            <w:vAlign w:val="center"/>
          </w:tcPr>
          <w:p w14:paraId="1CC68EF8">
            <w:pPr>
              <w:spacing w:line="276" w:lineRule="auto"/>
              <w:jc w:val="center"/>
              <w:rPr>
                <w:b/>
                <w:color w:val="000000" w:themeColor="text1"/>
                <w14:textFill>
                  <w14:solidFill>
                    <w14:schemeClr w14:val="tx1"/>
                  </w14:solidFill>
                </w14:textFill>
              </w:rPr>
            </w:pPr>
            <w:r>
              <w:rPr>
                <w:rFonts w:hint="eastAsia"/>
                <w:b/>
                <w:color w:val="000000" w:themeColor="text1"/>
                <w14:textFill>
                  <w14:solidFill>
                    <w14:schemeClr w14:val="tx1"/>
                  </w14:solidFill>
                </w14:textFill>
              </w:rPr>
              <w:t>备注</w:t>
            </w:r>
          </w:p>
        </w:tc>
      </w:tr>
      <w:tr w14:paraId="16C88C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5BDA336">
            <w:pPr>
              <w:spacing w:line="276" w:lineRule="auto"/>
              <w:jc w:val="center"/>
              <w:rPr>
                <w:color w:val="000000" w:themeColor="text1"/>
                <w14:textFill>
                  <w14:solidFill>
                    <w14:schemeClr w14:val="tx1"/>
                  </w14:solidFill>
                </w14:textFill>
              </w:rPr>
            </w:pPr>
          </w:p>
        </w:tc>
        <w:tc>
          <w:tcPr>
            <w:tcW w:w="2134" w:type="dxa"/>
            <w:vAlign w:val="center"/>
          </w:tcPr>
          <w:p w14:paraId="572B0D7B">
            <w:pPr>
              <w:spacing w:line="276" w:lineRule="auto"/>
              <w:jc w:val="center"/>
              <w:rPr>
                <w:color w:val="000000" w:themeColor="text1"/>
                <w14:textFill>
                  <w14:solidFill>
                    <w14:schemeClr w14:val="tx1"/>
                  </w14:solidFill>
                </w14:textFill>
              </w:rPr>
            </w:pPr>
          </w:p>
        </w:tc>
        <w:tc>
          <w:tcPr>
            <w:tcW w:w="1186" w:type="dxa"/>
            <w:vAlign w:val="center"/>
          </w:tcPr>
          <w:p w14:paraId="29B110BC">
            <w:pPr>
              <w:spacing w:line="276" w:lineRule="auto"/>
              <w:jc w:val="center"/>
              <w:rPr>
                <w:color w:val="000000" w:themeColor="text1"/>
                <w14:textFill>
                  <w14:solidFill>
                    <w14:schemeClr w14:val="tx1"/>
                  </w14:solidFill>
                </w14:textFill>
              </w:rPr>
            </w:pPr>
          </w:p>
        </w:tc>
        <w:tc>
          <w:tcPr>
            <w:tcW w:w="1423" w:type="dxa"/>
          </w:tcPr>
          <w:p w14:paraId="1F8FC12D">
            <w:pPr>
              <w:spacing w:line="276" w:lineRule="auto"/>
              <w:jc w:val="center"/>
              <w:rPr>
                <w:color w:val="000000" w:themeColor="text1"/>
                <w14:textFill>
                  <w14:solidFill>
                    <w14:schemeClr w14:val="tx1"/>
                  </w14:solidFill>
                </w14:textFill>
              </w:rPr>
            </w:pPr>
          </w:p>
        </w:tc>
        <w:tc>
          <w:tcPr>
            <w:tcW w:w="1423" w:type="dxa"/>
            <w:vAlign w:val="center"/>
          </w:tcPr>
          <w:p w14:paraId="08DBC91A">
            <w:pPr>
              <w:spacing w:line="276" w:lineRule="auto"/>
              <w:jc w:val="center"/>
              <w:rPr>
                <w:color w:val="000000" w:themeColor="text1"/>
                <w14:textFill>
                  <w14:solidFill>
                    <w14:schemeClr w14:val="tx1"/>
                  </w14:solidFill>
                </w14:textFill>
              </w:rPr>
            </w:pPr>
          </w:p>
        </w:tc>
        <w:tc>
          <w:tcPr>
            <w:tcW w:w="1541" w:type="dxa"/>
            <w:vAlign w:val="center"/>
          </w:tcPr>
          <w:p w14:paraId="72BEA4E3">
            <w:pPr>
              <w:spacing w:line="276" w:lineRule="auto"/>
              <w:jc w:val="center"/>
              <w:rPr>
                <w:color w:val="000000" w:themeColor="text1"/>
                <w14:textFill>
                  <w14:solidFill>
                    <w14:schemeClr w14:val="tx1"/>
                  </w14:solidFill>
                </w14:textFill>
              </w:rPr>
            </w:pPr>
          </w:p>
        </w:tc>
      </w:tr>
      <w:tr w14:paraId="53AD74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26BE3F14">
            <w:pPr>
              <w:spacing w:line="276" w:lineRule="auto"/>
              <w:jc w:val="center"/>
              <w:rPr>
                <w:color w:val="000000" w:themeColor="text1"/>
                <w14:textFill>
                  <w14:solidFill>
                    <w14:schemeClr w14:val="tx1"/>
                  </w14:solidFill>
                </w14:textFill>
              </w:rPr>
            </w:pPr>
          </w:p>
        </w:tc>
        <w:tc>
          <w:tcPr>
            <w:tcW w:w="2134" w:type="dxa"/>
            <w:vAlign w:val="center"/>
          </w:tcPr>
          <w:p w14:paraId="6B86B3EF">
            <w:pPr>
              <w:spacing w:line="276" w:lineRule="auto"/>
              <w:jc w:val="center"/>
              <w:rPr>
                <w:color w:val="000000" w:themeColor="text1"/>
                <w14:textFill>
                  <w14:solidFill>
                    <w14:schemeClr w14:val="tx1"/>
                  </w14:solidFill>
                </w14:textFill>
              </w:rPr>
            </w:pPr>
          </w:p>
        </w:tc>
        <w:tc>
          <w:tcPr>
            <w:tcW w:w="1186" w:type="dxa"/>
            <w:vAlign w:val="center"/>
          </w:tcPr>
          <w:p w14:paraId="29B1D794">
            <w:pPr>
              <w:spacing w:line="276" w:lineRule="auto"/>
              <w:jc w:val="center"/>
              <w:rPr>
                <w:color w:val="000000" w:themeColor="text1"/>
                <w14:textFill>
                  <w14:solidFill>
                    <w14:schemeClr w14:val="tx1"/>
                  </w14:solidFill>
                </w14:textFill>
              </w:rPr>
            </w:pPr>
          </w:p>
        </w:tc>
        <w:tc>
          <w:tcPr>
            <w:tcW w:w="1423" w:type="dxa"/>
          </w:tcPr>
          <w:p w14:paraId="417CCB5A">
            <w:pPr>
              <w:spacing w:line="276" w:lineRule="auto"/>
              <w:jc w:val="center"/>
              <w:rPr>
                <w:color w:val="000000" w:themeColor="text1"/>
                <w14:textFill>
                  <w14:solidFill>
                    <w14:schemeClr w14:val="tx1"/>
                  </w14:solidFill>
                </w14:textFill>
              </w:rPr>
            </w:pPr>
          </w:p>
        </w:tc>
        <w:tc>
          <w:tcPr>
            <w:tcW w:w="1423" w:type="dxa"/>
            <w:vAlign w:val="center"/>
          </w:tcPr>
          <w:p w14:paraId="26A81711">
            <w:pPr>
              <w:spacing w:line="276" w:lineRule="auto"/>
              <w:jc w:val="center"/>
              <w:rPr>
                <w:color w:val="000000" w:themeColor="text1"/>
                <w14:textFill>
                  <w14:solidFill>
                    <w14:schemeClr w14:val="tx1"/>
                  </w14:solidFill>
                </w14:textFill>
              </w:rPr>
            </w:pPr>
          </w:p>
        </w:tc>
        <w:tc>
          <w:tcPr>
            <w:tcW w:w="1541" w:type="dxa"/>
            <w:vAlign w:val="center"/>
          </w:tcPr>
          <w:p w14:paraId="1989B9E6">
            <w:pPr>
              <w:spacing w:line="276" w:lineRule="auto"/>
              <w:jc w:val="center"/>
              <w:rPr>
                <w:color w:val="000000" w:themeColor="text1"/>
                <w14:textFill>
                  <w14:solidFill>
                    <w14:schemeClr w14:val="tx1"/>
                  </w14:solidFill>
                </w14:textFill>
              </w:rPr>
            </w:pPr>
          </w:p>
        </w:tc>
      </w:tr>
      <w:tr w14:paraId="41B99E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4057C167">
            <w:pPr>
              <w:spacing w:line="276" w:lineRule="auto"/>
              <w:jc w:val="center"/>
              <w:rPr>
                <w:color w:val="000000" w:themeColor="text1"/>
                <w14:textFill>
                  <w14:solidFill>
                    <w14:schemeClr w14:val="tx1"/>
                  </w14:solidFill>
                </w14:textFill>
              </w:rPr>
            </w:pPr>
          </w:p>
        </w:tc>
        <w:tc>
          <w:tcPr>
            <w:tcW w:w="2134" w:type="dxa"/>
            <w:vAlign w:val="center"/>
          </w:tcPr>
          <w:p w14:paraId="01A35D6B">
            <w:pPr>
              <w:spacing w:line="276" w:lineRule="auto"/>
              <w:jc w:val="center"/>
              <w:rPr>
                <w:color w:val="000000" w:themeColor="text1"/>
                <w14:textFill>
                  <w14:solidFill>
                    <w14:schemeClr w14:val="tx1"/>
                  </w14:solidFill>
                </w14:textFill>
              </w:rPr>
            </w:pPr>
          </w:p>
        </w:tc>
        <w:tc>
          <w:tcPr>
            <w:tcW w:w="1186" w:type="dxa"/>
            <w:vAlign w:val="center"/>
          </w:tcPr>
          <w:p w14:paraId="734392E8">
            <w:pPr>
              <w:spacing w:line="276" w:lineRule="auto"/>
              <w:jc w:val="center"/>
              <w:rPr>
                <w:color w:val="000000" w:themeColor="text1"/>
                <w14:textFill>
                  <w14:solidFill>
                    <w14:schemeClr w14:val="tx1"/>
                  </w14:solidFill>
                </w14:textFill>
              </w:rPr>
            </w:pPr>
          </w:p>
        </w:tc>
        <w:tc>
          <w:tcPr>
            <w:tcW w:w="1423" w:type="dxa"/>
          </w:tcPr>
          <w:p w14:paraId="5E56BA2E">
            <w:pPr>
              <w:spacing w:line="276" w:lineRule="auto"/>
              <w:jc w:val="center"/>
              <w:rPr>
                <w:color w:val="000000" w:themeColor="text1"/>
                <w14:textFill>
                  <w14:solidFill>
                    <w14:schemeClr w14:val="tx1"/>
                  </w14:solidFill>
                </w14:textFill>
              </w:rPr>
            </w:pPr>
          </w:p>
        </w:tc>
        <w:tc>
          <w:tcPr>
            <w:tcW w:w="1423" w:type="dxa"/>
            <w:vAlign w:val="center"/>
          </w:tcPr>
          <w:p w14:paraId="0267C19A">
            <w:pPr>
              <w:spacing w:line="276" w:lineRule="auto"/>
              <w:jc w:val="center"/>
              <w:rPr>
                <w:color w:val="000000" w:themeColor="text1"/>
                <w14:textFill>
                  <w14:solidFill>
                    <w14:schemeClr w14:val="tx1"/>
                  </w14:solidFill>
                </w14:textFill>
              </w:rPr>
            </w:pPr>
          </w:p>
        </w:tc>
        <w:tc>
          <w:tcPr>
            <w:tcW w:w="1541" w:type="dxa"/>
            <w:vAlign w:val="center"/>
          </w:tcPr>
          <w:p w14:paraId="617ADE93">
            <w:pPr>
              <w:spacing w:line="276" w:lineRule="auto"/>
              <w:jc w:val="center"/>
              <w:rPr>
                <w:color w:val="000000" w:themeColor="text1"/>
                <w14:textFill>
                  <w14:solidFill>
                    <w14:schemeClr w14:val="tx1"/>
                  </w14:solidFill>
                </w14:textFill>
              </w:rPr>
            </w:pPr>
          </w:p>
        </w:tc>
      </w:tr>
      <w:tr w14:paraId="3B5DCA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9157535">
            <w:pPr>
              <w:spacing w:line="276" w:lineRule="auto"/>
              <w:jc w:val="center"/>
              <w:rPr>
                <w:color w:val="000000" w:themeColor="text1"/>
                <w14:textFill>
                  <w14:solidFill>
                    <w14:schemeClr w14:val="tx1"/>
                  </w14:solidFill>
                </w14:textFill>
              </w:rPr>
            </w:pPr>
          </w:p>
        </w:tc>
        <w:tc>
          <w:tcPr>
            <w:tcW w:w="2134" w:type="dxa"/>
            <w:vAlign w:val="center"/>
          </w:tcPr>
          <w:p w14:paraId="173E1A32">
            <w:pPr>
              <w:spacing w:line="276" w:lineRule="auto"/>
              <w:jc w:val="center"/>
              <w:rPr>
                <w:color w:val="000000" w:themeColor="text1"/>
                <w14:textFill>
                  <w14:solidFill>
                    <w14:schemeClr w14:val="tx1"/>
                  </w14:solidFill>
                </w14:textFill>
              </w:rPr>
            </w:pPr>
          </w:p>
        </w:tc>
        <w:tc>
          <w:tcPr>
            <w:tcW w:w="1186" w:type="dxa"/>
            <w:vAlign w:val="center"/>
          </w:tcPr>
          <w:p w14:paraId="447F9C86">
            <w:pPr>
              <w:spacing w:line="276" w:lineRule="auto"/>
              <w:jc w:val="center"/>
              <w:rPr>
                <w:color w:val="000000" w:themeColor="text1"/>
                <w14:textFill>
                  <w14:solidFill>
                    <w14:schemeClr w14:val="tx1"/>
                  </w14:solidFill>
                </w14:textFill>
              </w:rPr>
            </w:pPr>
          </w:p>
        </w:tc>
        <w:tc>
          <w:tcPr>
            <w:tcW w:w="1423" w:type="dxa"/>
          </w:tcPr>
          <w:p w14:paraId="435E4FAE">
            <w:pPr>
              <w:spacing w:line="276" w:lineRule="auto"/>
              <w:jc w:val="center"/>
              <w:rPr>
                <w:color w:val="000000" w:themeColor="text1"/>
                <w14:textFill>
                  <w14:solidFill>
                    <w14:schemeClr w14:val="tx1"/>
                  </w14:solidFill>
                </w14:textFill>
              </w:rPr>
            </w:pPr>
          </w:p>
        </w:tc>
        <w:tc>
          <w:tcPr>
            <w:tcW w:w="1423" w:type="dxa"/>
            <w:vAlign w:val="center"/>
          </w:tcPr>
          <w:p w14:paraId="6EA48889">
            <w:pPr>
              <w:spacing w:line="276" w:lineRule="auto"/>
              <w:jc w:val="center"/>
              <w:rPr>
                <w:color w:val="000000" w:themeColor="text1"/>
                <w14:textFill>
                  <w14:solidFill>
                    <w14:schemeClr w14:val="tx1"/>
                  </w14:solidFill>
                </w14:textFill>
              </w:rPr>
            </w:pPr>
          </w:p>
        </w:tc>
        <w:tc>
          <w:tcPr>
            <w:tcW w:w="1541" w:type="dxa"/>
            <w:vAlign w:val="center"/>
          </w:tcPr>
          <w:p w14:paraId="3916D107">
            <w:pPr>
              <w:spacing w:line="276" w:lineRule="auto"/>
              <w:jc w:val="center"/>
              <w:rPr>
                <w:color w:val="000000" w:themeColor="text1"/>
                <w14:textFill>
                  <w14:solidFill>
                    <w14:schemeClr w14:val="tx1"/>
                  </w14:solidFill>
                </w14:textFill>
              </w:rPr>
            </w:pPr>
          </w:p>
        </w:tc>
      </w:tr>
      <w:tr w14:paraId="583F3A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835B747">
            <w:pPr>
              <w:spacing w:line="276" w:lineRule="auto"/>
              <w:jc w:val="center"/>
              <w:rPr>
                <w:color w:val="000000" w:themeColor="text1"/>
                <w14:textFill>
                  <w14:solidFill>
                    <w14:schemeClr w14:val="tx1"/>
                  </w14:solidFill>
                </w14:textFill>
              </w:rPr>
            </w:pPr>
          </w:p>
        </w:tc>
        <w:tc>
          <w:tcPr>
            <w:tcW w:w="2134" w:type="dxa"/>
            <w:vAlign w:val="center"/>
          </w:tcPr>
          <w:p w14:paraId="5FC4E380">
            <w:pPr>
              <w:spacing w:line="276" w:lineRule="auto"/>
              <w:jc w:val="center"/>
              <w:rPr>
                <w:color w:val="000000" w:themeColor="text1"/>
                <w14:textFill>
                  <w14:solidFill>
                    <w14:schemeClr w14:val="tx1"/>
                  </w14:solidFill>
                </w14:textFill>
              </w:rPr>
            </w:pPr>
          </w:p>
        </w:tc>
        <w:tc>
          <w:tcPr>
            <w:tcW w:w="1186" w:type="dxa"/>
            <w:vAlign w:val="center"/>
          </w:tcPr>
          <w:p w14:paraId="1F5894FF">
            <w:pPr>
              <w:spacing w:line="276" w:lineRule="auto"/>
              <w:jc w:val="center"/>
              <w:rPr>
                <w:color w:val="000000" w:themeColor="text1"/>
                <w14:textFill>
                  <w14:solidFill>
                    <w14:schemeClr w14:val="tx1"/>
                  </w14:solidFill>
                </w14:textFill>
              </w:rPr>
            </w:pPr>
          </w:p>
        </w:tc>
        <w:tc>
          <w:tcPr>
            <w:tcW w:w="1423" w:type="dxa"/>
          </w:tcPr>
          <w:p w14:paraId="385506A6">
            <w:pPr>
              <w:spacing w:line="276" w:lineRule="auto"/>
              <w:jc w:val="center"/>
              <w:rPr>
                <w:color w:val="000000" w:themeColor="text1"/>
                <w14:textFill>
                  <w14:solidFill>
                    <w14:schemeClr w14:val="tx1"/>
                  </w14:solidFill>
                </w14:textFill>
              </w:rPr>
            </w:pPr>
          </w:p>
        </w:tc>
        <w:tc>
          <w:tcPr>
            <w:tcW w:w="1423" w:type="dxa"/>
            <w:vAlign w:val="center"/>
          </w:tcPr>
          <w:p w14:paraId="2458B8E7">
            <w:pPr>
              <w:spacing w:line="276" w:lineRule="auto"/>
              <w:jc w:val="center"/>
              <w:rPr>
                <w:color w:val="000000" w:themeColor="text1"/>
                <w14:textFill>
                  <w14:solidFill>
                    <w14:schemeClr w14:val="tx1"/>
                  </w14:solidFill>
                </w14:textFill>
              </w:rPr>
            </w:pPr>
          </w:p>
        </w:tc>
        <w:tc>
          <w:tcPr>
            <w:tcW w:w="1541" w:type="dxa"/>
            <w:vAlign w:val="center"/>
          </w:tcPr>
          <w:p w14:paraId="7ABA4D95">
            <w:pPr>
              <w:spacing w:line="276" w:lineRule="auto"/>
              <w:jc w:val="center"/>
              <w:rPr>
                <w:color w:val="000000" w:themeColor="text1"/>
                <w14:textFill>
                  <w14:solidFill>
                    <w14:schemeClr w14:val="tx1"/>
                  </w14:solidFill>
                </w14:textFill>
              </w:rPr>
            </w:pPr>
          </w:p>
        </w:tc>
      </w:tr>
      <w:tr w14:paraId="247B0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0CC36771">
            <w:pPr>
              <w:spacing w:line="276" w:lineRule="auto"/>
              <w:jc w:val="center"/>
              <w:rPr>
                <w:color w:val="000000" w:themeColor="text1"/>
                <w14:textFill>
                  <w14:solidFill>
                    <w14:schemeClr w14:val="tx1"/>
                  </w14:solidFill>
                </w14:textFill>
              </w:rPr>
            </w:pPr>
          </w:p>
        </w:tc>
        <w:tc>
          <w:tcPr>
            <w:tcW w:w="2134" w:type="dxa"/>
            <w:vAlign w:val="center"/>
          </w:tcPr>
          <w:p w14:paraId="3F642461">
            <w:pPr>
              <w:spacing w:line="276" w:lineRule="auto"/>
              <w:jc w:val="center"/>
              <w:rPr>
                <w:color w:val="000000" w:themeColor="text1"/>
                <w14:textFill>
                  <w14:solidFill>
                    <w14:schemeClr w14:val="tx1"/>
                  </w14:solidFill>
                </w14:textFill>
              </w:rPr>
            </w:pPr>
          </w:p>
        </w:tc>
        <w:tc>
          <w:tcPr>
            <w:tcW w:w="1186" w:type="dxa"/>
            <w:vAlign w:val="center"/>
          </w:tcPr>
          <w:p w14:paraId="7FD47E44">
            <w:pPr>
              <w:spacing w:line="276" w:lineRule="auto"/>
              <w:jc w:val="center"/>
              <w:rPr>
                <w:color w:val="000000" w:themeColor="text1"/>
                <w14:textFill>
                  <w14:solidFill>
                    <w14:schemeClr w14:val="tx1"/>
                  </w14:solidFill>
                </w14:textFill>
              </w:rPr>
            </w:pPr>
          </w:p>
        </w:tc>
        <w:tc>
          <w:tcPr>
            <w:tcW w:w="1423" w:type="dxa"/>
          </w:tcPr>
          <w:p w14:paraId="0D30927E">
            <w:pPr>
              <w:spacing w:line="276" w:lineRule="auto"/>
              <w:jc w:val="center"/>
              <w:rPr>
                <w:color w:val="000000" w:themeColor="text1"/>
                <w14:textFill>
                  <w14:solidFill>
                    <w14:schemeClr w14:val="tx1"/>
                  </w14:solidFill>
                </w14:textFill>
              </w:rPr>
            </w:pPr>
          </w:p>
        </w:tc>
        <w:tc>
          <w:tcPr>
            <w:tcW w:w="1423" w:type="dxa"/>
            <w:vAlign w:val="center"/>
          </w:tcPr>
          <w:p w14:paraId="15FCFF86">
            <w:pPr>
              <w:spacing w:line="276" w:lineRule="auto"/>
              <w:jc w:val="center"/>
              <w:rPr>
                <w:color w:val="000000" w:themeColor="text1"/>
                <w14:textFill>
                  <w14:solidFill>
                    <w14:schemeClr w14:val="tx1"/>
                  </w14:solidFill>
                </w14:textFill>
              </w:rPr>
            </w:pPr>
          </w:p>
        </w:tc>
        <w:tc>
          <w:tcPr>
            <w:tcW w:w="1541" w:type="dxa"/>
            <w:vAlign w:val="center"/>
          </w:tcPr>
          <w:p w14:paraId="25E3853B">
            <w:pPr>
              <w:spacing w:line="276" w:lineRule="auto"/>
              <w:jc w:val="center"/>
              <w:rPr>
                <w:color w:val="000000" w:themeColor="text1"/>
                <w14:textFill>
                  <w14:solidFill>
                    <w14:schemeClr w14:val="tx1"/>
                  </w14:solidFill>
                </w14:textFill>
              </w:rPr>
            </w:pPr>
          </w:p>
        </w:tc>
      </w:tr>
      <w:tr w14:paraId="173ECA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E10293C">
            <w:pPr>
              <w:spacing w:line="276" w:lineRule="auto"/>
              <w:jc w:val="center"/>
              <w:rPr>
                <w:color w:val="000000" w:themeColor="text1"/>
                <w14:textFill>
                  <w14:solidFill>
                    <w14:schemeClr w14:val="tx1"/>
                  </w14:solidFill>
                </w14:textFill>
              </w:rPr>
            </w:pPr>
          </w:p>
        </w:tc>
        <w:tc>
          <w:tcPr>
            <w:tcW w:w="2134" w:type="dxa"/>
            <w:vAlign w:val="center"/>
          </w:tcPr>
          <w:p w14:paraId="6D0A99F1">
            <w:pPr>
              <w:spacing w:line="276" w:lineRule="auto"/>
              <w:jc w:val="center"/>
              <w:rPr>
                <w:color w:val="000000" w:themeColor="text1"/>
                <w14:textFill>
                  <w14:solidFill>
                    <w14:schemeClr w14:val="tx1"/>
                  </w14:solidFill>
                </w14:textFill>
              </w:rPr>
            </w:pPr>
          </w:p>
        </w:tc>
        <w:tc>
          <w:tcPr>
            <w:tcW w:w="1186" w:type="dxa"/>
            <w:vAlign w:val="center"/>
          </w:tcPr>
          <w:p w14:paraId="4AC0A6C4">
            <w:pPr>
              <w:spacing w:line="276" w:lineRule="auto"/>
              <w:jc w:val="center"/>
              <w:rPr>
                <w:color w:val="000000" w:themeColor="text1"/>
                <w14:textFill>
                  <w14:solidFill>
                    <w14:schemeClr w14:val="tx1"/>
                  </w14:solidFill>
                </w14:textFill>
              </w:rPr>
            </w:pPr>
          </w:p>
        </w:tc>
        <w:tc>
          <w:tcPr>
            <w:tcW w:w="1423" w:type="dxa"/>
          </w:tcPr>
          <w:p w14:paraId="4D96C985">
            <w:pPr>
              <w:spacing w:line="276" w:lineRule="auto"/>
              <w:jc w:val="center"/>
              <w:rPr>
                <w:color w:val="000000" w:themeColor="text1"/>
                <w14:textFill>
                  <w14:solidFill>
                    <w14:schemeClr w14:val="tx1"/>
                  </w14:solidFill>
                </w14:textFill>
              </w:rPr>
            </w:pPr>
          </w:p>
        </w:tc>
        <w:tc>
          <w:tcPr>
            <w:tcW w:w="1423" w:type="dxa"/>
            <w:vAlign w:val="center"/>
          </w:tcPr>
          <w:p w14:paraId="5BCA7C8D">
            <w:pPr>
              <w:spacing w:line="276" w:lineRule="auto"/>
              <w:jc w:val="center"/>
              <w:rPr>
                <w:color w:val="000000" w:themeColor="text1"/>
                <w14:textFill>
                  <w14:solidFill>
                    <w14:schemeClr w14:val="tx1"/>
                  </w14:solidFill>
                </w14:textFill>
              </w:rPr>
            </w:pPr>
          </w:p>
        </w:tc>
        <w:tc>
          <w:tcPr>
            <w:tcW w:w="1541" w:type="dxa"/>
            <w:vAlign w:val="center"/>
          </w:tcPr>
          <w:p w14:paraId="021914C7">
            <w:pPr>
              <w:spacing w:line="276" w:lineRule="auto"/>
              <w:jc w:val="center"/>
              <w:rPr>
                <w:color w:val="000000" w:themeColor="text1"/>
                <w14:textFill>
                  <w14:solidFill>
                    <w14:schemeClr w14:val="tx1"/>
                  </w14:solidFill>
                </w14:textFill>
              </w:rPr>
            </w:pPr>
          </w:p>
        </w:tc>
      </w:tr>
      <w:tr w14:paraId="724294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5EF79A6E">
            <w:pPr>
              <w:spacing w:line="276" w:lineRule="auto"/>
              <w:jc w:val="center"/>
              <w:rPr>
                <w:color w:val="000000" w:themeColor="text1"/>
                <w14:textFill>
                  <w14:solidFill>
                    <w14:schemeClr w14:val="tx1"/>
                  </w14:solidFill>
                </w14:textFill>
              </w:rPr>
            </w:pPr>
          </w:p>
        </w:tc>
        <w:tc>
          <w:tcPr>
            <w:tcW w:w="2134" w:type="dxa"/>
            <w:vAlign w:val="center"/>
          </w:tcPr>
          <w:p w14:paraId="5BEC4B05">
            <w:pPr>
              <w:spacing w:line="276" w:lineRule="auto"/>
              <w:jc w:val="center"/>
              <w:rPr>
                <w:color w:val="000000" w:themeColor="text1"/>
                <w14:textFill>
                  <w14:solidFill>
                    <w14:schemeClr w14:val="tx1"/>
                  </w14:solidFill>
                </w14:textFill>
              </w:rPr>
            </w:pPr>
          </w:p>
        </w:tc>
        <w:tc>
          <w:tcPr>
            <w:tcW w:w="1186" w:type="dxa"/>
            <w:vAlign w:val="center"/>
          </w:tcPr>
          <w:p w14:paraId="1306EF96">
            <w:pPr>
              <w:spacing w:line="276" w:lineRule="auto"/>
              <w:jc w:val="center"/>
              <w:rPr>
                <w:color w:val="000000" w:themeColor="text1"/>
                <w14:textFill>
                  <w14:solidFill>
                    <w14:schemeClr w14:val="tx1"/>
                  </w14:solidFill>
                </w14:textFill>
              </w:rPr>
            </w:pPr>
          </w:p>
        </w:tc>
        <w:tc>
          <w:tcPr>
            <w:tcW w:w="1423" w:type="dxa"/>
          </w:tcPr>
          <w:p w14:paraId="0AD5ADCA">
            <w:pPr>
              <w:spacing w:line="276" w:lineRule="auto"/>
              <w:jc w:val="center"/>
              <w:rPr>
                <w:color w:val="000000" w:themeColor="text1"/>
                <w14:textFill>
                  <w14:solidFill>
                    <w14:schemeClr w14:val="tx1"/>
                  </w14:solidFill>
                </w14:textFill>
              </w:rPr>
            </w:pPr>
          </w:p>
        </w:tc>
        <w:tc>
          <w:tcPr>
            <w:tcW w:w="1423" w:type="dxa"/>
            <w:vAlign w:val="center"/>
          </w:tcPr>
          <w:p w14:paraId="0C220F22">
            <w:pPr>
              <w:spacing w:line="276" w:lineRule="auto"/>
              <w:jc w:val="center"/>
              <w:rPr>
                <w:color w:val="000000" w:themeColor="text1"/>
                <w14:textFill>
                  <w14:solidFill>
                    <w14:schemeClr w14:val="tx1"/>
                  </w14:solidFill>
                </w14:textFill>
              </w:rPr>
            </w:pPr>
          </w:p>
        </w:tc>
        <w:tc>
          <w:tcPr>
            <w:tcW w:w="1541" w:type="dxa"/>
            <w:vAlign w:val="center"/>
          </w:tcPr>
          <w:p w14:paraId="11AB4353">
            <w:pPr>
              <w:spacing w:line="276" w:lineRule="auto"/>
              <w:jc w:val="center"/>
              <w:rPr>
                <w:color w:val="000000" w:themeColor="text1"/>
                <w14:textFill>
                  <w14:solidFill>
                    <w14:schemeClr w14:val="tx1"/>
                  </w14:solidFill>
                </w14:textFill>
              </w:rPr>
            </w:pPr>
          </w:p>
        </w:tc>
      </w:tr>
      <w:tr w14:paraId="133FD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7F5836C3">
            <w:pPr>
              <w:spacing w:line="276" w:lineRule="auto"/>
              <w:jc w:val="center"/>
              <w:rPr>
                <w:color w:val="000000" w:themeColor="text1"/>
                <w14:textFill>
                  <w14:solidFill>
                    <w14:schemeClr w14:val="tx1"/>
                  </w14:solidFill>
                </w14:textFill>
              </w:rPr>
            </w:pPr>
          </w:p>
        </w:tc>
        <w:tc>
          <w:tcPr>
            <w:tcW w:w="2134" w:type="dxa"/>
            <w:vAlign w:val="center"/>
          </w:tcPr>
          <w:p w14:paraId="7639E1FB">
            <w:pPr>
              <w:spacing w:line="276" w:lineRule="auto"/>
              <w:jc w:val="center"/>
              <w:rPr>
                <w:color w:val="000000" w:themeColor="text1"/>
                <w14:textFill>
                  <w14:solidFill>
                    <w14:schemeClr w14:val="tx1"/>
                  </w14:solidFill>
                </w14:textFill>
              </w:rPr>
            </w:pPr>
          </w:p>
        </w:tc>
        <w:tc>
          <w:tcPr>
            <w:tcW w:w="1186" w:type="dxa"/>
            <w:vAlign w:val="center"/>
          </w:tcPr>
          <w:p w14:paraId="259F3FDD">
            <w:pPr>
              <w:spacing w:line="276" w:lineRule="auto"/>
              <w:jc w:val="center"/>
              <w:rPr>
                <w:color w:val="000000" w:themeColor="text1"/>
                <w14:textFill>
                  <w14:solidFill>
                    <w14:schemeClr w14:val="tx1"/>
                  </w14:solidFill>
                </w14:textFill>
              </w:rPr>
            </w:pPr>
          </w:p>
        </w:tc>
        <w:tc>
          <w:tcPr>
            <w:tcW w:w="1423" w:type="dxa"/>
          </w:tcPr>
          <w:p w14:paraId="3153E85E">
            <w:pPr>
              <w:spacing w:line="276" w:lineRule="auto"/>
              <w:jc w:val="center"/>
              <w:rPr>
                <w:color w:val="000000" w:themeColor="text1"/>
                <w14:textFill>
                  <w14:solidFill>
                    <w14:schemeClr w14:val="tx1"/>
                  </w14:solidFill>
                </w14:textFill>
              </w:rPr>
            </w:pPr>
          </w:p>
        </w:tc>
        <w:tc>
          <w:tcPr>
            <w:tcW w:w="1423" w:type="dxa"/>
            <w:vAlign w:val="center"/>
          </w:tcPr>
          <w:p w14:paraId="6961C77E">
            <w:pPr>
              <w:spacing w:line="276" w:lineRule="auto"/>
              <w:jc w:val="center"/>
              <w:rPr>
                <w:color w:val="000000" w:themeColor="text1"/>
                <w14:textFill>
                  <w14:solidFill>
                    <w14:schemeClr w14:val="tx1"/>
                  </w14:solidFill>
                </w14:textFill>
              </w:rPr>
            </w:pPr>
          </w:p>
        </w:tc>
        <w:tc>
          <w:tcPr>
            <w:tcW w:w="1541" w:type="dxa"/>
            <w:vAlign w:val="center"/>
          </w:tcPr>
          <w:p w14:paraId="672F0E2E">
            <w:pPr>
              <w:spacing w:line="276" w:lineRule="auto"/>
              <w:jc w:val="center"/>
              <w:rPr>
                <w:color w:val="000000" w:themeColor="text1"/>
                <w14:textFill>
                  <w14:solidFill>
                    <w14:schemeClr w14:val="tx1"/>
                  </w14:solidFill>
                </w14:textFill>
              </w:rPr>
            </w:pPr>
          </w:p>
        </w:tc>
      </w:tr>
      <w:tr w14:paraId="648564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138D6E1A">
            <w:pPr>
              <w:spacing w:line="276" w:lineRule="auto"/>
              <w:jc w:val="center"/>
              <w:rPr>
                <w:color w:val="000000" w:themeColor="text1"/>
                <w14:textFill>
                  <w14:solidFill>
                    <w14:schemeClr w14:val="tx1"/>
                  </w14:solidFill>
                </w14:textFill>
              </w:rPr>
            </w:pPr>
          </w:p>
        </w:tc>
        <w:tc>
          <w:tcPr>
            <w:tcW w:w="2134" w:type="dxa"/>
            <w:vAlign w:val="center"/>
          </w:tcPr>
          <w:p w14:paraId="33C5A926">
            <w:pPr>
              <w:spacing w:line="276" w:lineRule="auto"/>
              <w:jc w:val="center"/>
              <w:rPr>
                <w:color w:val="000000" w:themeColor="text1"/>
                <w14:textFill>
                  <w14:solidFill>
                    <w14:schemeClr w14:val="tx1"/>
                  </w14:solidFill>
                </w14:textFill>
              </w:rPr>
            </w:pPr>
          </w:p>
        </w:tc>
        <w:tc>
          <w:tcPr>
            <w:tcW w:w="1186" w:type="dxa"/>
            <w:vAlign w:val="center"/>
          </w:tcPr>
          <w:p w14:paraId="40F6D824">
            <w:pPr>
              <w:spacing w:line="276" w:lineRule="auto"/>
              <w:jc w:val="center"/>
              <w:rPr>
                <w:color w:val="000000" w:themeColor="text1"/>
                <w14:textFill>
                  <w14:solidFill>
                    <w14:schemeClr w14:val="tx1"/>
                  </w14:solidFill>
                </w14:textFill>
              </w:rPr>
            </w:pPr>
          </w:p>
        </w:tc>
        <w:tc>
          <w:tcPr>
            <w:tcW w:w="1423" w:type="dxa"/>
          </w:tcPr>
          <w:p w14:paraId="399BAB34">
            <w:pPr>
              <w:spacing w:line="276" w:lineRule="auto"/>
              <w:jc w:val="center"/>
              <w:rPr>
                <w:color w:val="000000" w:themeColor="text1"/>
                <w14:textFill>
                  <w14:solidFill>
                    <w14:schemeClr w14:val="tx1"/>
                  </w14:solidFill>
                </w14:textFill>
              </w:rPr>
            </w:pPr>
          </w:p>
        </w:tc>
        <w:tc>
          <w:tcPr>
            <w:tcW w:w="1423" w:type="dxa"/>
            <w:vAlign w:val="center"/>
          </w:tcPr>
          <w:p w14:paraId="58CEC5E7">
            <w:pPr>
              <w:spacing w:line="276" w:lineRule="auto"/>
              <w:jc w:val="center"/>
              <w:rPr>
                <w:color w:val="000000" w:themeColor="text1"/>
                <w14:textFill>
                  <w14:solidFill>
                    <w14:schemeClr w14:val="tx1"/>
                  </w14:solidFill>
                </w14:textFill>
              </w:rPr>
            </w:pPr>
          </w:p>
        </w:tc>
        <w:tc>
          <w:tcPr>
            <w:tcW w:w="1541" w:type="dxa"/>
            <w:vAlign w:val="center"/>
          </w:tcPr>
          <w:p w14:paraId="0F8B0D2E">
            <w:pPr>
              <w:spacing w:line="276" w:lineRule="auto"/>
              <w:jc w:val="center"/>
              <w:rPr>
                <w:color w:val="000000" w:themeColor="text1"/>
                <w14:textFill>
                  <w14:solidFill>
                    <w14:schemeClr w14:val="tx1"/>
                  </w14:solidFill>
                </w14:textFill>
              </w:rPr>
            </w:pPr>
          </w:p>
        </w:tc>
      </w:tr>
      <w:tr w14:paraId="4AFAA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6C6E0EBE">
            <w:pPr>
              <w:spacing w:line="276" w:lineRule="auto"/>
              <w:jc w:val="center"/>
              <w:rPr>
                <w:color w:val="000000" w:themeColor="text1"/>
                <w14:textFill>
                  <w14:solidFill>
                    <w14:schemeClr w14:val="tx1"/>
                  </w14:solidFill>
                </w14:textFill>
              </w:rPr>
            </w:pPr>
          </w:p>
        </w:tc>
        <w:tc>
          <w:tcPr>
            <w:tcW w:w="2134" w:type="dxa"/>
            <w:vAlign w:val="center"/>
          </w:tcPr>
          <w:p w14:paraId="5538735A">
            <w:pPr>
              <w:spacing w:line="276" w:lineRule="auto"/>
              <w:jc w:val="center"/>
              <w:rPr>
                <w:color w:val="000000" w:themeColor="text1"/>
                <w14:textFill>
                  <w14:solidFill>
                    <w14:schemeClr w14:val="tx1"/>
                  </w14:solidFill>
                </w14:textFill>
              </w:rPr>
            </w:pPr>
          </w:p>
        </w:tc>
        <w:tc>
          <w:tcPr>
            <w:tcW w:w="1186" w:type="dxa"/>
            <w:vAlign w:val="center"/>
          </w:tcPr>
          <w:p w14:paraId="71AE25EC">
            <w:pPr>
              <w:spacing w:line="276" w:lineRule="auto"/>
              <w:jc w:val="center"/>
              <w:rPr>
                <w:color w:val="000000" w:themeColor="text1"/>
                <w14:textFill>
                  <w14:solidFill>
                    <w14:schemeClr w14:val="tx1"/>
                  </w14:solidFill>
                </w14:textFill>
              </w:rPr>
            </w:pPr>
          </w:p>
        </w:tc>
        <w:tc>
          <w:tcPr>
            <w:tcW w:w="1423" w:type="dxa"/>
          </w:tcPr>
          <w:p w14:paraId="3CD24D20">
            <w:pPr>
              <w:spacing w:line="276" w:lineRule="auto"/>
              <w:jc w:val="center"/>
              <w:rPr>
                <w:color w:val="000000" w:themeColor="text1"/>
                <w14:textFill>
                  <w14:solidFill>
                    <w14:schemeClr w14:val="tx1"/>
                  </w14:solidFill>
                </w14:textFill>
              </w:rPr>
            </w:pPr>
          </w:p>
        </w:tc>
        <w:tc>
          <w:tcPr>
            <w:tcW w:w="1423" w:type="dxa"/>
            <w:vAlign w:val="center"/>
          </w:tcPr>
          <w:p w14:paraId="40F1D3F5">
            <w:pPr>
              <w:spacing w:line="276" w:lineRule="auto"/>
              <w:jc w:val="center"/>
              <w:rPr>
                <w:color w:val="000000" w:themeColor="text1"/>
                <w14:textFill>
                  <w14:solidFill>
                    <w14:schemeClr w14:val="tx1"/>
                  </w14:solidFill>
                </w14:textFill>
              </w:rPr>
            </w:pPr>
          </w:p>
        </w:tc>
        <w:tc>
          <w:tcPr>
            <w:tcW w:w="1541" w:type="dxa"/>
            <w:vAlign w:val="center"/>
          </w:tcPr>
          <w:p w14:paraId="185D3659">
            <w:pPr>
              <w:spacing w:line="276" w:lineRule="auto"/>
              <w:jc w:val="center"/>
              <w:rPr>
                <w:color w:val="000000" w:themeColor="text1"/>
                <w14:textFill>
                  <w14:solidFill>
                    <w14:schemeClr w14:val="tx1"/>
                  </w14:solidFill>
                </w14:textFill>
              </w:rPr>
            </w:pPr>
          </w:p>
        </w:tc>
      </w:tr>
      <w:tr w14:paraId="4497E7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202" w:type="dxa"/>
            <w:vAlign w:val="center"/>
          </w:tcPr>
          <w:p w14:paraId="0DE797A8">
            <w:pPr>
              <w:spacing w:line="276" w:lineRule="auto"/>
              <w:jc w:val="center"/>
              <w:rPr>
                <w:color w:val="000000" w:themeColor="text1"/>
                <w14:textFill>
                  <w14:solidFill>
                    <w14:schemeClr w14:val="tx1"/>
                  </w14:solidFill>
                </w14:textFill>
              </w:rPr>
            </w:pPr>
          </w:p>
        </w:tc>
        <w:tc>
          <w:tcPr>
            <w:tcW w:w="2134" w:type="dxa"/>
            <w:vAlign w:val="center"/>
          </w:tcPr>
          <w:p w14:paraId="08B1CEC4">
            <w:pPr>
              <w:spacing w:line="276" w:lineRule="auto"/>
              <w:jc w:val="center"/>
              <w:rPr>
                <w:color w:val="000000" w:themeColor="text1"/>
                <w14:textFill>
                  <w14:solidFill>
                    <w14:schemeClr w14:val="tx1"/>
                  </w14:solidFill>
                </w14:textFill>
              </w:rPr>
            </w:pPr>
          </w:p>
        </w:tc>
        <w:tc>
          <w:tcPr>
            <w:tcW w:w="1186" w:type="dxa"/>
            <w:vAlign w:val="center"/>
          </w:tcPr>
          <w:p w14:paraId="2855FAAA">
            <w:pPr>
              <w:spacing w:line="276" w:lineRule="auto"/>
              <w:jc w:val="center"/>
              <w:rPr>
                <w:color w:val="000000" w:themeColor="text1"/>
                <w14:textFill>
                  <w14:solidFill>
                    <w14:schemeClr w14:val="tx1"/>
                  </w14:solidFill>
                </w14:textFill>
              </w:rPr>
            </w:pPr>
          </w:p>
        </w:tc>
        <w:tc>
          <w:tcPr>
            <w:tcW w:w="1423" w:type="dxa"/>
          </w:tcPr>
          <w:p w14:paraId="07F13667">
            <w:pPr>
              <w:spacing w:line="276" w:lineRule="auto"/>
              <w:jc w:val="center"/>
              <w:rPr>
                <w:color w:val="000000" w:themeColor="text1"/>
                <w14:textFill>
                  <w14:solidFill>
                    <w14:schemeClr w14:val="tx1"/>
                  </w14:solidFill>
                </w14:textFill>
              </w:rPr>
            </w:pPr>
          </w:p>
        </w:tc>
        <w:tc>
          <w:tcPr>
            <w:tcW w:w="1423" w:type="dxa"/>
            <w:vAlign w:val="center"/>
          </w:tcPr>
          <w:p w14:paraId="057E0DD9">
            <w:pPr>
              <w:spacing w:line="276" w:lineRule="auto"/>
              <w:jc w:val="center"/>
              <w:rPr>
                <w:color w:val="000000" w:themeColor="text1"/>
                <w14:textFill>
                  <w14:solidFill>
                    <w14:schemeClr w14:val="tx1"/>
                  </w14:solidFill>
                </w14:textFill>
              </w:rPr>
            </w:pPr>
          </w:p>
        </w:tc>
        <w:tc>
          <w:tcPr>
            <w:tcW w:w="1541" w:type="dxa"/>
            <w:vAlign w:val="center"/>
          </w:tcPr>
          <w:p w14:paraId="4FE5F940">
            <w:pPr>
              <w:spacing w:line="276" w:lineRule="auto"/>
              <w:jc w:val="center"/>
              <w:rPr>
                <w:color w:val="000000" w:themeColor="text1"/>
                <w14:textFill>
                  <w14:solidFill>
                    <w14:schemeClr w14:val="tx1"/>
                  </w14:solidFill>
                </w14:textFill>
              </w:rPr>
            </w:pPr>
          </w:p>
        </w:tc>
      </w:tr>
      <w:tr w14:paraId="2E885D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202" w:type="dxa"/>
            <w:vAlign w:val="center"/>
          </w:tcPr>
          <w:p w14:paraId="129F2F51">
            <w:pPr>
              <w:spacing w:line="276" w:lineRule="auto"/>
              <w:jc w:val="center"/>
              <w:rPr>
                <w:color w:val="000000" w:themeColor="text1"/>
                <w14:textFill>
                  <w14:solidFill>
                    <w14:schemeClr w14:val="tx1"/>
                  </w14:solidFill>
                </w14:textFill>
              </w:rPr>
            </w:pPr>
          </w:p>
        </w:tc>
        <w:tc>
          <w:tcPr>
            <w:tcW w:w="2134" w:type="dxa"/>
            <w:vAlign w:val="center"/>
          </w:tcPr>
          <w:p w14:paraId="7FE6DFA2">
            <w:pPr>
              <w:spacing w:line="276" w:lineRule="auto"/>
              <w:jc w:val="center"/>
              <w:rPr>
                <w:color w:val="000000" w:themeColor="text1"/>
                <w14:textFill>
                  <w14:solidFill>
                    <w14:schemeClr w14:val="tx1"/>
                  </w14:solidFill>
                </w14:textFill>
              </w:rPr>
            </w:pPr>
          </w:p>
        </w:tc>
        <w:tc>
          <w:tcPr>
            <w:tcW w:w="1186" w:type="dxa"/>
            <w:vAlign w:val="center"/>
          </w:tcPr>
          <w:p w14:paraId="571E464E">
            <w:pPr>
              <w:spacing w:line="276" w:lineRule="auto"/>
              <w:jc w:val="center"/>
              <w:rPr>
                <w:color w:val="000000" w:themeColor="text1"/>
                <w14:textFill>
                  <w14:solidFill>
                    <w14:schemeClr w14:val="tx1"/>
                  </w14:solidFill>
                </w14:textFill>
              </w:rPr>
            </w:pPr>
          </w:p>
        </w:tc>
        <w:tc>
          <w:tcPr>
            <w:tcW w:w="1423" w:type="dxa"/>
          </w:tcPr>
          <w:p w14:paraId="3E69CF35">
            <w:pPr>
              <w:spacing w:line="276" w:lineRule="auto"/>
              <w:jc w:val="center"/>
              <w:rPr>
                <w:color w:val="000000" w:themeColor="text1"/>
                <w14:textFill>
                  <w14:solidFill>
                    <w14:schemeClr w14:val="tx1"/>
                  </w14:solidFill>
                </w14:textFill>
              </w:rPr>
            </w:pPr>
          </w:p>
        </w:tc>
        <w:tc>
          <w:tcPr>
            <w:tcW w:w="1423" w:type="dxa"/>
            <w:vAlign w:val="center"/>
          </w:tcPr>
          <w:p w14:paraId="3F7C134D">
            <w:pPr>
              <w:spacing w:line="276" w:lineRule="auto"/>
              <w:jc w:val="center"/>
              <w:rPr>
                <w:color w:val="000000" w:themeColor="text1"/>
                <w14:textFill>
                  <w14:solidFill>
                    <w14:schemeClr w14:val="tx1"/>
                  </w14:solidFill>
                </w14:textFill>
              </w:rPr>
            </w:pPr>
          </w:p>
        </w:tc>
        <w:tc>
          <w:tcPr>
            <w:tcW w:w="1541" w:type="dxa"/>
            <w:vAlign w:val="center"/>
          </w:tcPr>
          <w:p w14:paraId="15FD3935">
            <w:pPr>
              <w:spacing w:line="276" w:lineRule="auto"/>
              <w:jc w:val="center"/>
              <w:rPr>
                <w:color w:val="000000" w:themeColor="text1"/>
                <w14:textFill>
                  <w14:solidFill>
                    <w14:schemeClr w14:val="tx1"/>
                  </w14:solidFill>
                </w14:textFill>
              </w:rPr>
            </w:pPr>
          </w:p>
        </w:tc>
      </w:tr>
    </w:tbl>
    <w:p w14:paraId="407CA5E1">
      <w:pPr>
        <w:pStyle w:val="6"/>
        <w:tabs>
          <w:tab w:val="left" w:pos="5580"/>
        </w:tabs>
        <w:contextualSpacing/>
        <w:rPr>
          <w:rFonts w:hint="default" w:ascii="仿宋" w:hAnsi="仿宋" w:eastAsia="仿宋"/>
          <w:bCs/>
          <w:color w:val="000000" w:themeColor="text1"/>
          <w:sz w:val="32"/>
          <w:szCs w:val="32"/>
          <w:lang w:eastAsia="zh-CN"/>
          <w14:textFill>
            <w14:solidFill>
              <w14:schemeClr w14:val="tx1"/>
            </w14:solidFill>
          </w14:textFill>
        </w:rPr>
      </w:pPr>
      <w:r>
        <w:rPr>
          <w:rFonts w:ascii="仿宋" w:hAnsi="仿宋" w:eastAsia="仿宋"/>
          <w:bCs/>
          <w:color w:val="000000" w:themeColor="text1"/>
          <w:sz w:val="32"/>
          <w:szCs w:val="32"/>
          <w:lang w:eastAsia="zh-CN"/>
          <w14:textFill>
            <w14:solidFill>
              <w14:schemeClr w14:val="tx1"/>
            </w14:solidFill>
          </w14:textFill>
        </w:rPr>
        <w:t>注：相关证明材料可附后</w:t>
      </w:r>
    </w:p>
    <w:p w14:paraId="08F49204">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9925ECC">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6F4B8C8D">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05BF243">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2269C3B1">
      <w:pPr>
        <w:pStyle w:val="6"/>
        <w:tabs>
          <w:tab w:val="left" w:pos="5580"/>
        </w:tabs>
        <w:contextualSpacing/>
        <w:rPr>
          <w:rFonts w:hint="default" w:hAnsi="宋体"/>
          <w:bCs/>
          <w:color w:val="000000" w:themeColor="text1"/>
          <w:sz w:val="24"/>
          <w:szCs w:val="24"/>
          <w:lang w:eastAsia="zh-CN"/>
          <w14:textFill>
            <w14:solidFill>
              <w14:schemeClr w14:val="tx1"/>
            </w14:solidFill>
          </w14:textFill>
        </w:rPr>
      </w:pPr>
    </w:p>
    <w:p w14:paraId="4E851E7D">
      <w:pPr>
        <w:widowControl/>
        <w:rPr>
          <w:bCs/>
          <w:color w:val="000000" w:themeColor="text1"/>
          <w:szCs w:val="36"/>
          <w14:textFill>
            <w14:solidFill>
              <w14:schemeClr w14:val="tx1"/>
            </w14:solidFill>
          </w14:textFill>
        </w:rPr>
      </w:pPr>
      <w:r>
        <w:rPr>
          <w:b/>
          <w:bCs/>
          <w:color w:val="000000" w:themeColor="text1"/>
          <w14:textFill>
            <w14:solidFill>
              <w14:schemeClr w14:val="tx1"/>
            </w14:solidFill>
          </w14:textFill>
        </w:rPr>
        <w:br w:type="page"/>
      </w:r>
    </w:p>
    <w:p w14:paraId="5BA9520E">
      <w:pPr>
        <w:outlineLvl w:val="2"/>
        <w:rPr>
          <w:rFonts w:ascii="仿宋" w:hAnsi="仿宋" w:eastAsia="仿宋"/>
          <w:b/>
          <w:bCs/>
          <w:color w:val="000000" w:themeColor="text1"/>
          <w:sz w:val="32"/>
          <w:szCs w:val="32"/>
          <w14:textFill>
            <w14:solidFill>
              <w14:schemeClr w14:val="tx1"/>
            </w14:solidFill>
          </w14:textFill>
        </w:rPr>
      </w:pPr>
      <w:r>
        <w:rPr>
          <w:rFonts w:hint="eastAsia" w:ascii="仿宋" w:hAnsi="仿宋" w:eastAsia="仿宋"/>
          <w:b/>
          <w:bCs/>
          <w:color w:val="000000" w:themeColor="text1"/>
          <w:sz w:val="32"/>
          <w:szCs w:val="32"/>
          <w14:textFill>
            <w14:solidFill>
              <w14:schemeClr w14:val="tx1"/>
            </w14:solidFill>
          </w14:textFill>
        </w:rPr>
        <w:t>8.其它证明材料</w:t>
      </w:r>
      <w:bookmarkEnd w:id="42"/>
      <w:r>
        <w:rPr>
          <w:rFonts w:hint="eastAsia" w:ascii="仿宋" w:hAnsi="仿宋" w:eastAsia="仿宋"/>
          <w:b/>
          <w:bCs/>
          <w:color w:val="000000" w:themeColor="text1"/>
          <w:sz w:val="32"/>
          <w:szCs w:val="32"/>
          <w14:textFill>
            <w14:solidFill>
              <w14:schemeClr w14:val="tx1"/>
            </w14:solidFill>
          </w14:textFill>
        </w:rPr>
        <w:t>或者方案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4123230"/>
    </w:sdtPr>
    <w:sdtContent>
      <w:p w14:paraId="7CA685A3">
        <w:pPr>
          <w:pStyle w:val="7"/>
          <w:jc w:val="center"/>
        </w:pPr>
        <w:r>
          <w:fldChar w:fldCharType="begin"/>
        </w:r>
        <w:r>
          <w:instrText xml:space="preserve">PAGE   \* MERGEFORMAT</w:instrText>
        </w:r>
        <w:r>
          <w:fldChar w:fldCharType="separate"/>
        </w:r>
        <w:r>
          <w:rPr>
            <w:lang w:val="zh-CN"/>
          </w:rPr>
          <w:t>26</w:t>
        </w:r>
        <w:r>
          <w:fldChar w:fldCharType="end"/>
        </w:r>
      </w:p>
    </w:sdtContent>
  </w:sdt>
  <w:p w14:paraId="1B61C204">
    <w:pPr>
      <w:pStyle w:val="5"/>
      <w:spacing w:line="14" w:lineRule="auto"/>
      <w:ind w:left="298" w:right="29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9705363"/>
    </w:sdtPr>
    <w:sdtEndPr>
      <w:rPr>
        <w:rFonts w:ascii="Times New Roman" w:hAnsi="Times New Roman" w:cs="Times New Roman"/>
      </w:rPr>
    </w:sdtEndPr>
    <w:sdtContent>
      <w:p w14:paraId="29F221D6">
        <w:pPr>
          <w:pStyle w:val="7"/>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p w14:paraId="4908E3EF">
    <w:pPr>
      <w:pStyle w:val="5"/>
      <w:spacing w:line="14" w:lineRule="auto"/>
      <w:ind w:left="298" w:right="290"/>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CFDA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1106C4">
    <w:pPr>
      <w:pStyle w:val="5"/>
      <w:spacing w:line="14" w:lineRule="auto"/>
      <w:ind w:left="298" w:right="290"/>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0561C">
    <w:pPr>
      <w:pStyle w:val="5"/>
      <w:spacing w:line="14" w:lineRule="auto"/>
      <w:ind w:left="298" w:right="290"/>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3C882">
    <w:pPr>
      <w:pStyle w:val="8"/>
    </w:pPr>
  </w:p>
  <w:p w14:paraId="3E9FFF5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34F1">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ECF3B"/>
    <w:multiLevelType w:val="singleLevel"/>
    <w:tmpl w:val="453ECF3B"/>
    <w:lvl w:ilvl="0" w:tentative="0">
      <w:start w:val="1"/>
      <w:numFmt w:val="chineseCounting"/>
      <w:suff w:val="nothing"/>
      <w:lvlText w:val="（%1）"/>
      <w:lvlJc w:val="left"/>
      <w:rPr>
        <w:rFonts w:hint="eastAsia"/>
      </w:rPr>
    </w:lvl>
  </w:abstractNum>
  <w:abstractNum w:abstractNumId="1">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31690"/>
    <w:rsid w:val="57B316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autoSpaceDE w:val="0"/>
      <w:autoSpaceDN w:val="0"/>
      <w:spacing w:line="360" w:lineRule="auto"/>
      <w:jc w:val="left"/>
      <w:outlineLvl w:val="1"/>
    </w:pPr>
    <w:rPr>
      <w:rFonts w:ascii="Times New Roman" w:hAnsi="Times New Roman" w:eastAsia="宋体" w:cs="宋体"/>
      <w:b/>
      <w:kern w:val="0"/>
      <w:sz w:val="24"/>
      <w:szCs w:val="52"/>
    </w:rPr>
  </w:style>
  <w:style w:type="paragraph" w:styleId="3">
    <w:name w:val="heading 3"/>
    <w:basedOn w:val="1"/>
    <w:next w:val="1"/>
    <w:unhideWhenUsed/>
    <w:qFormat/>
    <w:uiPriority w:val="9"/>
    <w:pPr>
      <w:autoSpaceDE w:val="0"/>
      <w:autoSpaceDN w:val="0"/>
      <w:spacing w:line="360" w:lineRule="auto"/>
      <w:jc w:val="left"/>
      <w:outlineLvl w:val="2"/>
    </w:pPr>
    <w:rPr>
      <w:rFonts w:ascii="Times New Roman" w:hAnsi="Times New Roman" w:eastAsia="宋体" w:cs="宋体"/>
      <w:b/>
      <w:kern w:val="0"/>
      <w:sz w:val="24"/>
      <w:szCs w:val="36"/>
    </w:rPr>
  </w:style>
  <w:style w:type="paragraph" w:styleId="4">
    <w:name w:val="heading 4"/>
    <w:basedOn w:val="1"/>
    <w:next w:val="1"/>
    <w:unhideWhenUsed/>
    <w:qFormat/>
    <w:uiPriority w:val="9"/>
    <w:pPr>
      <w:autoSpaceDE w:val="0"/>
      <w:autoSpaceDN w:val="0"/>
      <w:spacing w:line="360" w:lineRule="auto"/>
      <w:ind w:left="6"/>
      <w:jc w:val="left"/>
      <w:outlineLvl w:val="3"/>
    </w:pPr>
    <w:rPr>
      <w:rFonts w:ascii="Times New Roman" w:hAnsi="Times New Roman" w:eastAsia="宋体" w:cs="宋体"/>
      <w:kern w:val="0"/>
      <w:sz w:val="24"/>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autoSpaceDE w:val="0"/>
      <w:autoSpaceDN w:val="0"/>
      <w:spacing w:line="360" w:lineRule="auto"/>
      <w:jc w:val="left"/>
    </w:pPr>
    <w:rPr>
      <w:rFonts w:ascii="Times New Roman" w:hAnsi="Times New Roman" w:eastAsia="宋体" w:cs="宋体"/>
      <w:kern w:val="0"/>
      <w:sz w:val="24"/>
      <w:szCs w:val="24"/>
    </w:rPr>
  </w:style>
  <w:style w:type="paragraph" w:styleId="6">
    <w:name w:val="Plain Text"/>
    <w:basedOn w:val="1"/>
    <w:qFormat/>
    <w:uiPriority w:val="0"/>
    <w:pPr>
      <w:spacing w:line="360" w:lineRule="auto"/>
    </w:pPr>
    <w:rPr>
      <w:rFonts w:hint="eastAsia" w:ascii="宋体" w:hAnsi="Courier New" w:eastAsia="宋体" w:cs="宋体"/>
      <w:lang w:eastAsia="en-US"/>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customStyle="1" w:styleId="11">
    <w:name w:val="Table Normal"/>
    <w:semiHidden/>
    <w:unhideWhenUsed/>
    <w:qFormat/>
    <w:uiPriority w:val="2"/>
    <w:rPr>
      <w:rFonts w:ascii="Times New Roman" w:hAnsi="Times New Roman" w:eastAsia="宋体" w:cs="Times New Roman"/>
    </w:rPr>
    <w:tblPr>
      <w:tblCellMar>
        <w:top w:w="0" w:type="dxa"/>
        <w:left w:w="0" w:type="dxa"/>
        <w:bottom w:w="0" w:type="dxa"/>
        <w:right w:w="0" w:type="dxa"/>
      </w:tblCellMar>
    </w:tblPr>
  </w:style>
  <w:style w:type="paragraph" w:styleId="12">
    <w:name w:val="List Paragraph"/>
    <w:basedOn w:val="1"/>
    <w:qFormat/>
    <w:uiPriority w:val="1"/>
    <w:pPr>
      <w:autoSpaceDE w:val="0"/>
      <w:autoSpaceDN w:val="0"/>
      <w:spacing w:line="360" w:lineRule="auto"/>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2026-04-13T08:19:00Z</dcterms:created>
  <dc:creator>Lyn</dc:creator>
  <cp:lastModifiedBy>Lyn</cp:lastModifiedBy>
  <dcterms:modified xsi:type="dcterms:W3CDTF">2026-04-13T08:20:43Z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CABC7A8438FC4312B616611C7A49F7C8_11</vt:lpwstr>
  </property>
  <property fmtid="{D5CDD505-2E9C-101B-9397-08002B2CF9AE}" pid="4" name="KSOTemplateDocerSaveRecord">
    <vt:lpwstr>eyJoZGlkIjoiMzI1NTc2YjM3YjBhNGRlYTk3YmY1YzQ4ZGRhMmI5ZWUiLCJ1c2VySWQiOiI0MzA1OTk4ODEifQ==</vt:lpwstr>
  </property>
</Properties>
</file>