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FC9F9">
      <w:pPr>
        <w:shd w:val="clear" w:color="auto" w:fill="FFFFFF"/>
        <w:spacing w:line="520" w:lineRule="exact"/>
        <w:contextualSpacing/>
        <w:rPr>
          <w:rFonts w:ascii="仿宋" w:hAnsi="仿宋" w:eastAsia="仿宋" w:cs="Segoe UI"/>
          <w:b/>
          <w:color w:val="0F1115"/>
          <w:kern w:val="36"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附件</w:t>
      </w:r>
      <w:r>
        <w:rPr>
          <w:rFonts w:hint="eastAsia" w:ascii="仿宋" w:hAnsi="仿宋" w:eastAsia="仿宋"/>
          <w:b/>
          <w:sz w:val="32"/>
          <w:szCs w:val="32"/>
        </w:rPr>
        <w:t>三</w:t>
      </w:r>
      <w:r>
        <w:rPr>
          <w:rFonts w:ascii="仿宋" w:hAnsi="仿宋" w:eastAsia="仿宋"/>
          <w:b/>
          <w:sz w:val="32"/>
          <w:szCs w:val="32"/>
        </w:rPr>
        <w:t>：</w:t>
      </w:r>
      <w:r>
        <w:rPr>
          <w:rFonts w:ascii="仿宋" w:hAnsi="仿宋" w:eastAsia="仿宋" w:cs="Segoe UI"/>
          <w:b/>
          <w:color w:val="0F1115"/>
          <w:kern w:val="36"/>
          <w:sz w:val="32"/>
          <w:szCs w:val="32"/>
        </w:rPr>
        <w:t xml:space="preserve"> </w:t>
      </w:r>
    </w:p>
    <w:p w14:paraId="08EBE1FD">
      <w:pPr>
        <w:pStyle w:val="4"/>
        <w:numPr>
          <w:ilvl w:val="0"/>
          <w:numId w:val="1"/>
        </w:numPr>
        <w:autoSpaceDE w:val="0"/>
        <w:autoSpaceDN w:val="0"/>
        <w:spacing w:line="520" w:lineRule="exact"/>
        <w:ind w:left="0" w:firstLine="0" w:firstLineChars="0"/>
        <w:contextualSpacing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应答一览表</w:t>
      </w:r>
    </w:p>
    <w:tbl>
      <w:tblPr>
        <w:tblStyle w:val="2"/>
        <w:tblW w:w="8478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3"/>
        <w:gridCol w:w="1985"/>
        <w:gridCol w:w="1559"/>
        <w:gridCol w:w="2681"/>
      </w:tblGrid>
      <w:tr w14:paraId="180A39D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253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0DE1C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服务名称</w:t>
            </w:r>
          </w:p>
        </w:tc>
        <w:tc>
          <w:tcPr>
            <w:tcW w:w="198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01589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39B19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项目编号</w:t>
            </w:r>
          </w:p>
        </w:tc>
        <w:tc>
          <w:tcPr>
            <w:tcW w:w="268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1405C86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785B5D4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AC716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服务期限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65F24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4396E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总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z w:val="32"/>
                <w:szCs w:val="32"/>
              </w:rPr>
              <w:t>价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DD4308A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元</w:t>
            </w:r>
          </w:p>
        </w:tc>
      </w:tr>
      <w:tr w14:paraId="789AF87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40559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参选人名称（加盖公章）</w:t>
            </w:r>
          </w:p>
        </w:tc>
        <w:tc>
          <w:tcPr>
            <w:tcW w:w="6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B7FC756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027AB05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82A3E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服务需求</w:t>
            </w:r>
          </w:p>
          <w:p w14:paraId="6B9469D5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响应情况</w:t>
            </w:r>
          </w:p>
        </w:tc>
        <w:tc>
          <w:tcPr>
            <w:tcW w:w="6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0E1D37E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（如全部响应则填写全部无偏离，如有偏离条款请单独说明。如本栏为空则视为无效响应，文件无效）</w:t>
            </w:r>
          </w:p>
          <w:p w14:paraId="176448F9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5B7D607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3AA03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服务时间/地点</w:t>
            </w:r>
          </w:p>
        </w:tc>
        <w:tc>
          <w:tcPr>
            <w:tcW w:w="6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36DB7CD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我单位承诺自确认供应商后</w:t>
            </w:r>
            <w:r>
              <w:rPr>
                <w:rFonts w:ascii="仿宋" w:hAnsi="仿宋" w:eastAsia="仿宋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仿宋" w:hAnsi="仿宋" w:eastAsia="仿宋"/>
                <w:sz w:val="32"/>
                <w:szCs w:val="32"/>
              </w:rPr>
              <w:t>日内到贵单位指定地点进行服务，并积极配合验收审核工作，服务过程中遵守院所管理要求。</w:t>
            </w:r>
          </w:p>
        </w:tc>
      </w:tr>
      <w:tr w14:paraId="178AF7D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3D7A0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服务资质</w:t>
            </w:r>
          </w:p>
        </w:tc>
        <w:tc>
          <w:tcPr>
            <w:tcW w:w="6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DECEE97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4F71E8F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235EC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其他承诺或说明</w:t>
            </w:r>
          </w:p>
        </w:tc>
        <w:tc>
          <w:tcPr>
            <w:tcW w:w="6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8C26940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24B4364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E3E58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被授权人</w:t>
            </w:r>
          </w:p>
          <w:p w14:paraId="3980973E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（此处手写签名）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B59A6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07C1B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联系方式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8DEFFC6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6EF905C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0C87C968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时 间</w:t>
            </w:r>
          </w:p>
        </w:tc>
        <w:tc>
          <w:tcPr>
            <w:tcW w:w="6225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093460CE">
            <w:pPr>
              <w:spacing w:line="520" w:lineRule="exact"/>
              <w:contextualSpacing/>
              <w:jc w:val="righ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年   月   日</w:t>
            </w:r>
          </w:p>
        </w:tc>
      </w:tr>
    </w:tbl>
    <w:p w14:paraId="1C189671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说明：</w:t>
      </w:r>
    </w:p>
    <w:p w14:paraId="37731EB1">
      <w:pPr>
        <w:widowControl/>
        <w:numPr>
          <w:ilvl w:val="0"/>
          <w:numId w:val="2"/>
        </w:numPr>
        <w:shd w:val="clear" w:color="auto" w:fill="FFFFFF"/>
        <w:spacing w:line="520" w:lineRule="exact"/>
        <w:ind w:left="0" w:firstLine="0"/>
        <w:contextualSpacing/>
        <w:jc w:val="left"/>
        <w:rPr>
          <w:rFonts w:ascii="仿宋" w:hAnsi="仿宋" w:eastAsia="仿宋" w:cs="Segoe UI"/>
          <w:color w:val="0F1115"/>
          <w:sz w:val="32"/>
          <w:szCs w:val="32"/>
        </w:rPr>
      </w:pPr>
      <w:r>
        <w:rPr>
          <w:rFonts w:ascii="仿宋" w:hAnsi="仿宋" w:eastAsia="仿宋" w:cs="Segoe UI"/>
          <w:color w:val="0F1115"/>
          <w:sz w:val="32"/>
          <w:szCs w:val="32"/>
        </w:rPr>
        <w:t>本表及下列文件须按要求加盖公章，仅接受现场递交密封的纸质参选文件。评审将依据比选公告第</w:t>
      </w:r>
      <w:r>
        <w:rPr>
          <w:rFonts w:hint="eastAsia" w:ascii="仿宋" w:hAnsi="仿宋" w:eastAsia="仿宋" w:cs="Segoe UI"/>
          <w:color w:val="0F1115"/>
          <w:sz w:val="32"/>
          <w:szCs w:val="32"/>
        </w:rPr>
        <w:t>四</w:t>
      </w:r>
      <w:r>
        <w:rPr>
          <w:rFonts w:ascii="仿宋" w:hAnsi="仿宋" w:eastAsia="仿宋" w:cs="Segoe UI"/>
          <w:color w:val="0F1115"/>
          <w:sz w:val="32"/>
          <w:szCs w:val="32"/>
        </w:rPr>
        <w:t>条规定的“评审办法与标准”进行。</w:t>
      </w:r>
    </w:p>
    <w:p w14:paraId="4D8C720C">
      <w:pPr>
        <w:numPr>
          <w:ilvl w:val="0"/>
          <w:numId w:val="2"/>
        </w:numPr>
        <w:spacing w:line="520" w:lineRule="exact"/>
        <w:ind w:left="0" w:firstLine="0"/>
        <w:contextualSpacing/>
        <w:jc w:val="left"/>
        <w:rPr>
          <w:rFonts w:ascii="仿宋" w:hAnsi="仿宋" w:eastAsia="仿宋" w:cs="Segoe UI"/>
          <w:color w:val="0F1115"/>
          <w:sz w:val="32"/>
          <w:szCs w:val="32"/>
        </w:rPr>
      </w:pPr>
      <w:r>
        <w:rPr>
          <w:rFonts w:ascii="仿宋" w:hAnsi="仿宋" w:eastAsia="仿宋" w:cs="Segoe UI"/>
          <w:color w:val="0F1115"/>
          <w:sz w:val="32"/>
          <w:szCs w:val="32"/>
        </w:rPr>
        <w:t>本表内容除‘其他承诺或说明’外必须填写，如无相应内容请填写‘无’。其中‘服务需求响应情况’栏如为空，则视为无效响应。</w:t>
      </w:r>
    </w:p>
    <w:p w14:paraId="23C97DF1">
      <w:pPr>
        <w:numPr>
          <w:ilvl w:val="0"/>
          <w:numId w:val="2"/>
        </w:numPr>
        <w:spacing w:line="520" w:lineRule="exact"/>
        <w:ind w:left="0" w:firstLine="0"/>
        <w:contextualSpacing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采购人自应答文件递</w:t>
      </w:r>
      <w:bookmarkStart w:id="0" w:name="_GoBack"/>
      <w:bookmarkEnd w:id="0"/>
      <w:r>
        <w:rPr>
          <w:rFonts w:ascii="仿宋" w:hAnsi="仿宋" w:eastAsia="仿宋"/>
          <w:sz w:val="32"/>
          <w:szCs w:val="32"/>
        </w:rPr>
        <w:t>交截止后综合比选得出供应商，并在递交日期截止日后3个工作日内通知成交供应商，未达成成交的供应商不再另行通知。</w:t>
      </w:r>
    </w:p>
    <w:p w14:paraId="214BF36E">
      <w:pPr>
        <w:numPr>
          <w:ilvl w:val="0"/>
          <w:numId w:val="2"/>
        </w:numPr>
        <w:spacing w:line="520" w:lineRule="exact"/>
        <w:ind w:left="0" w:firstLine="0"/>
        <w:contextualSpacing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本表应答内容如过多可另附页说明。</w:t>
      </w:r>
    </w:p>
    <w:p w14:paraId="42698032">
      <w:pPr>
        <w:pStyle w:val="4"/>
        <w:numPr>
          <w:ilvl w:val="0"/>
          <w:numId w:val="3"/>
        </w:numPr>
        <w:autoSpaceDE w:val="0"/>
        <w:autoSpaceDN w:val="0"/>
        <w:spacing w:line="520" w:lineRule="exact"/>
        <w:ind w:firstLine="0" w:firstLineChars="0"/>
        <w:contextualSpacing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应答单位需提交的资格证明文件清单（以下材料复印件应包含在现场递交的纸质参选文件中）</w:t>
      </w:r>
    </w:p>
    <w:p w14:paraId="441D99E6">
      <w:pPr>
        <w:pStyle w:val="4"/>
        <w:numPr>
          <w:ilvl w:val="0"/>
          <w:numId w:val="4"/>
        </w:numPr>
        <w:spacing w:line="520" w:lineRule="exact"/>
        <w:ind w:left="0" w:firstLine="0" w:firstLineChars="0"/>
        <w:contextualSpacing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供应商合法有效的《营业执照》复印件（加盖公章）。</w:t>
      </w:r>
    </w:p>
    <w:p w14:paraId="219EA7B7">
      <w:pPr>
        <w:pStyle w:val="4"/>
        <w:numPr>
          <w:ilvl w:val="0"/>
          <w:numId w:val="4"/>
        </w:numPr>
        <w:spacing w:line="520" w:lineRule="exact"/>
        <w:ind w:left="0" w:firstLine="0" w:firstLineChars="0"/>
        <w:contextualSpacing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供应商如为代理商须提供制造厂家的授权书（原件或加盖公章的复印件）。</w:t>
      </w:r>
    </w:p>
    <w:p w14:paraId="2DB7B709">
      <w:pPr>
        <w:pStyle w:val="4"/>
        <w:numPr>
          <w:ilvl w:val="0"/>
          <w:numId w:val="4"/>
        </w:numPr>
        <w:spacing w:line="520" w:lineRule="exact"/>
        <w:ind w:left="0" w:firstLine="0" w:firstLineChars="0"/>
        <w:contextualSpacing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供应商针对本项目的经办人授权书，授权人和被授权人的身份证复印件。</w:t>
      </w:r>
    </w:p>
    <w:p w14:paraId="5404A5AC">
      <w:pPr>
        <w:pStyle w:val="4"/>
        <w:numPr>
          <w:ilvl w:val="0"/>
          <w:numId w:val="4"/>
        </w:numPr>
        <w:spacing w:line="520" w:lineRule="exact"/>
        <w:ind w:left="0" w:firstLine="0" w:firstLineChars="0"/>
        <w:contextualSpacing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分项报价表模板（请根据实际情况进行修改、填写，盖章）</w:t>
      </w:r>
    </w:p>
    <w:tbl>
      <w:tblPr>
        <w:tblStyle w:val="2"/>
        <w:tblW w:w="0" w:type="auto"/>
        <w:tblInd w:w="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1"/>
        <w:gridCol w:w="1843"/>
        <w:gridCol w:w="1842"/>
        <w:gridCol w:w="1985"/>
      </w:tblGrid>
      <w:tr w14:paraId="51AE2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95F28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服务名称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FF8CD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单价（元）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CF2A4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数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z w:val="32"/>
                <w:szCs w:val="32"/>
              </w:rPr>
              <w:t>量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4B87F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总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z w:val="32"/>
                <w:szCs w:val="32"/>
              </w:rPr>
              <w:t>价</w:t>
            </w:r>
          </w:p>
        </w:tc>
      </w:tr>
      <w:tr w14:paraId="5D32F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52CD0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7FBBA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1E02D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7BA39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42314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34F8A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3D967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CECE7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93D16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1BDAF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F15FB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2EE17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65DBE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A97AD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644F1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36AAC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汇总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11E86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 w14:paraId="7AAB7F3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3552FC"/>
    <w:multiLevelType w:val="multilevel"/>
    <w:tmpl w:val="183552FC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cs="Times New Roman"/>
        <w:u w:val="none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cs="Times New Roman"/>
        <w:u w:val="none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cs="Times New Roman"/>
        <w:u w:val="none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cs="Times New Roman"/>
        <w:u w:val="none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cs="Times New Roman"/>
        <w:u w:val="none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cs="Times New Roman"/>
        <w:u w:val="none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cs="Times New Roman"/>
        <w:u w:val="none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cs="Times New Roman"/>
        <w:u w:val="none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cs="Times New Roman"/>
        <w:u w:val="none"/>
      </w:rPr>
    </w:lvl>
  </w:abstractNum>
  <w:abstractNum w:abstractNumId="1">
    <w:nsid w:val="358F5D1A"/>
    <w:multiLevelType w:val="multilevel"/>
    <w:tmpl w:val="358F5D1A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EEF7572"/>
    <w:multiLevelType w:val="multilevel"/>
    <w:tmpl w:val="4EEF7572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cs="Times New Roman"/>
        <w:u w:val="none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cs="Times New Roman"/>
        <w:u w:val="none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cs="Times New Roman"/>
        <w:u w:val="none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cs="Times New Roman"/>
        <w:u w:val="none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cs="Times New Roman"/>
        <w:u w:val="none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cs="Times New Roman"/>
        <w:u w:val="none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cs="Times New Roman"/>
        <w:u w:val="none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cs="Times New Roman"/>
        <w:u w:val="none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cs="Times New Roman"/>
        <w:u w:val="none"/>
      </w:rPr>
    </w:lvl>
  </w:abstractNum>
  <w:num w:numId="1">
    <w:abstractNumId w:val="1"/>
  </w:num>
  <w:num w:numId="2">
    <w:abstractNumId w:val="2"/>
  </w:num>
  <w:num w:numId="3">
    <w:abstractNumId w:val="1"/>
    <w:lvlOverride w:ilvl="0">
      <w:lvl w:ilvl="0" w:tentative="1">
        <w:start w:val="1"/>
        <w:numFmt w:val="chineseCountingThousand"/>
        <w:lvlText w:val="%1、"/>
        <w:lvlJc w:val="left"/>
        <w:pPr>
          <w:ind w:left="0" w:firstLine="284"/>
        </w:pPr>
        <w:rPr>
          <w:rFonts w:hint="eastAsia"/>
        </w:rPr>
      </w:lvl>
    </w:lvlOverride>
    <w:lvlOverride w:ilvl="1">
      <w:lvl w:ilvl="1" w:tentative="1">
        <w:start w:val="1"/>
        <w:numFmt w:val="lowerLetter"/>
        <w:lvlText w:val="%2)"/>
        <w:lvlJc w:val="left"/>
        <w:pPr>
          <w:ind w:left="840" w:hanging="42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260" w:hanging="42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entative="1">
        <w:start w:val="1"/>
        <w:numFmt w:val="lowerLetter"/>
        <w:lvlText w:val="%5)"/>
        <w:lvlJc w:val="left"/>
        <w:pPr>
          <w:ind w:left="2100" w:hanging="42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2520" w:hanging="42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entative="1">
        <w:start w:val="1"/>
        <w:numFmt w:val="lowerLetter"/>
        <w:lvlText w:val="%8)"/>
        <w:lvlJc w:val="left"/>
        <w:pPr>
          <w:ind w:left="3360" w:hanging="42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3780" w:hanging="420"/>
        </w:pPr>
      </w:lvl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A40423"/>
    <w:rsid w:val="30A40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2026-02-28T03:18:00Z</dcterms:created>
  <dc:creator>Lyn</dc:creator>
  <cp:lastModifiedBy>Lyn</cp:lastModifiedBy>
  <dcterms:modified xsi:type="dcterms:W3CDTF">2026-02-28T03:19:50Z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948FD3E1E8D3472D8E4D3D01DF2513F8_11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