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09DC">
      <w:pPr>
        <w:widowControl/>
        <w:shd w:val="clear" w:color="auto" w:fill="FFFFFF"/>
        <w:spacing w:line="360" w:lineRule="auto"/>
        <w:contextualSpacing/>
        <w:jc w:val="left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bookmarkStart w:id="0" w:name="OLE_LINK2"/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附件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7"/>
          <w:szCs w:val="27"/>
        </w:rPr>
        <w:t>三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：资格性审查表</w:t>
      </w:r>
    </w:p>
    <w:p w14:paraId="62A2C7EB">
      <w:pPr>
        <w:pStyle w:val="2"/>
        <w:spacing w:line="360" w:lineRule="auto"/>
        <w:contextualSpacing/>
        <w:jc w:val="left"/>
        <w:rPr>
          <w:rFonts w:hint="default" w:ascii="Segoe UI" w:cs="Segoe UI"/>
          <w:color w:val="0F1115"/>
          <w:sz w:val="24"/>
          <w:shd w:val="clear" w:color="auto" w:fill="FFFFFF"/>
        </w:rPr>
      </w:pPr>
      <w:bookmarkStart w:id="1" w:name="OLE_LINK12"/>
      <w:bookmarkStart w:id="2" w:name="OLE_LINK11"/>
      <w:r>
        <w:rPr>
          <w:rFonts w:ascii="Segoe UI" w:hAnsi="Segoe UI" w:cs="Segoe UI"/>
          <w:color w:val="0F1115"/>
          <w:sz w:val="24"/>
          <w:shd w:val="clear" w:color="auto" w:fill="FFFFFF"/>
        </w:rPr>
        <w:t>项目名称：</w:t>
      </w:r>
      <w:r>
        <w:rPr>
          <w:rFonts w:hint="default" w:ascii="Segoe UI" w:cs="Segoe UI"/>
          <w:color w:val="0F1115"/>
          <w:sz w:val="24"/>
          <w:shd w:val="clear" w:color="auto" w:fill="FFFFFF"/>
        </w:rPr>
        <w:t> </w:t>
      </w:r>
      <w:r>
        <w:rPr>
          <w:sz w:val="24"/>
        </w:rPr>
        <w:t>2026年法律顾问服务项目</w:t>
      </w:r>
      <w:r>
        <w:rPr>
          <w:rFonts w:hint="default" w:ascii="Segoe UI" w:cs="Segoe UI"/>
          <w:color w:val="0F1115"/>
          <w:sz w:val="24"/>
        </w:rPr>
        <w:br w:type="textWrapping"/>
      </w:r>
      <w:r>
        <w:rPr>
          <w:rFonts w:ascii="Segoe UI" w:hAnsi="Segoe UI" w:cs="Segoe UI"/>
          <w:color w:val="0F1115"/>
          <w:sz w:val="24"/>
          <w:shd w:val="clear" w:color="auto" w:fill="FFFFFF"/>
        </w:rPr>
        <w:t>参选人名称：</w:t>
      </w:r>
      <w:r>
        <w:rPr>
          <w:rFonts w:hint="default" w:ascii="Segoe UI" w:cs="Segoe UI"/>
          <w:color w:val="0F1115"/>
          <w:sz w:val="24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sz w:val="24"/>
          <w:u w:val="single"/>
          <w:shd w:val="clear" w:color="auto" w:fill="FFFFFF"/>
        </w:rPr>
        <w:t xml:space="preserve">                                 </w:t>
      </w:r>
    </w:p>
    <w:p w14:paraId="248633BB">
      <w:pPr>
        <w:pStyle w:val="3"/>
        <w:wordWrap/>
        <w:spacing w:after="0" w:line="360" w:lineRule="auto"/>
        <w:contextualSpacing/>
        <w:jc w:val="left"/>
        <w:rPr>
          <w:rFonts w:hint="default"/>
          <w:sz w:val="24"/>
        </w:rPr>
      </w:pP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评审日期：</w:t>
      </w:r>
      <w:r>
        <w:rPr>
          <w:rFonts w:hint="default" w:ascii="Segoe UI" w:cs="Segoe UI"/>
          <w:color w:val="0F1115"/>
          <w:kern w:val="2"/>
          <w:sz w:val="24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kern w:val="2"/>
          <w:sz w:val="24"/>
          <w:shd w:val="clear" w:color="auto" w:fill="FFFFFF"/>
        </w:rPr>
        <w:t xml:space="preserve">  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年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月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日</w:t>
      </w:r>
    </w:p>
    <w:bookmarkEnd w:id="1"/>
    <w:bookmarkEnd w:id="2"/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995"/>
        <w:gridCol w:w="3959"/>
        <w:gridCol w:w="1559"/>
        <w:gridCol w:w="1003"/>
      </w:tblGrid>
      <w:tr w14:paraId="76F7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FA6398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82833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审查项目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8AB3D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审查标准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46BE4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审查结论（通过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/不通过）</w:t>
            </w: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BE951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39D3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5CF2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251F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法人资格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764BF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1. 提供清晰、完整、合法有效的《营业执照》副本复印件并加盖公章。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2. 提供清晰、完整、合法有效的《律师事务所执业许可证》副本复印件并加盖公章。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E8A4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A4AE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7CC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BD8F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5782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相关资质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EEE0D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提供的《律师事务所执业许可证》通过最新年度司法行政主管部门检查/考核（须提供相关证明或承诺声明并加盖公章）。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EF3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2CA5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7E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EBCD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EBA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信誉要求</w:t>
            </w:r>
          </w:p>
          <w:p w14:paraId="70AC7F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13F9EA">
            <w:pPr>
              <w:jc w:val="left"/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1. 提供格式规范、内容完整的《参加政府采购活动前三年内无重大违法记录声明函》并加盖公章。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2. 提供“信用中国”网站（</w:t>
            </w:r>
            <w:r>
              <w:rPr>
                <w:rFonts w:ascii="Segoe UI" w:hAnsi="Segoe UI" w:cs="Segoe UI"/>
                <w:color w:val="auto"/>
                <w:szCs w:val="21"/>
                <w:u w:val="none"/>
                <w:shd w:val="clear" w:color="auto" w:fill="FFFFFF"/>
              </w:rPr>
              <w:t>www.creditchina.gov.cn）查询结果截图（日期在公告发布后），显示未列入“失信被执行人”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、“重大税收违法案件当事人名单”、“经营异常名录”，并加盖公章。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3. 提供“中国政府采购网”（</w:t>
            </w:r>
            <w:r>
              <w:rPr>
                <w:rFonts w:ascii="Segoe UI" w:hAnsi="Segoe UI" w:cs="Segoe UI"/>
                <w:color w:val="auto"/>
                <w:szCs w:val="21"/>
                <w:u w:val="none"/>
                <w:shd w:val="clear" w:color="auto" w:fill="FFFFFF"/>
              </w:rPr>
              <w:t>www.ccgp.</w:t>
            </w:r>
            <w:bookmarkStart w:id="3" w:name="_GoBack"/>
            <w:bookmarkEnd w:id="3"/>
            <w:r>
              <w:rPr>
                <w:rFonts w:ascii="Segoe UI" w:hAnsi="Segoe UI" w:cs="Segoe UI"/>
                <w:color w:val="auto"/>
                <w:szCs w:val="21"/>
                <w:u w:val="none"/>
                <w:shd w:val="clear" w:color="auto" w:fill="FFFFFF"/>
              </w:rPr>
              <w:t>gov.cn</w:t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）查询结果截图（日期在公告发布后），显示未列入“政府采购严重违法失信行为记录名单”，并加盖公章。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EE74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2B08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F4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9263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9BF0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文件签署盖章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F8AB1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参选文件按规定由法定代表人或其授权代表签字，并逐页加盖供应商公章（或骑缝章清晰有效）。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3296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D1AB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18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36E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E93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文件完整性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4345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参选文件包含了比选文件要求的所有必要部分，无关键内容缺失。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73B0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2DCA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62D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4957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93B1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审查结论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5A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bCs/>
                <w:color w:val="0F1115"/>
                <w:szCs w:val="21"/>
                <w:shd w:val="clear" w:color="auto" w:fill="FFFFFF"/>
              </w:rPr>
              <w:t>通过资格审查的供应商数量</w:t>
            </w:r>
            <w:r>
              <w:rPr>
                <w:rFonts w:cs="Segoe UI" w:asciiTheme="minorEastAsia" w:hAnsiTheme="minorEastAsia"/>
                <w:bCs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cs="Segoe UI" w:asciiTheme="minorEastAsia" w:hAnsiTheme="minorEastAsia"/>
                <w:bCs/>
                <w:color w:val="0F1115"/>
                <w:szCs w:val="21"/>
                <w:shd w:val="clear" w:color="auto" w:fill="FFFFFF"/>
              </w:rPr>
              <w:t>≥</w:t>
            </w:r>
            <w:r>
              <w:rPr>
                <w:rFonts w:cs="Segoe UI" w:asciiTheme="minorEastAsia" w:hAnsiTheme="minorEastAsia"/>
                <w:bCs/>
                <w:color w:val="0F1115"/>
                <w:szCs w:val="21"/>
                <w:shd w:val="clear" w:color="auto" w:fill="FFFFFF"/>
              </w:rPr>
              <w:t xml:space="preserve"> 3家，进入符合性审查环节。若不足3家，本次比选终止或依法重新组织。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1D68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A0A9C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71BE79FC">
      <w:pPr>
        <w:pStyle w:val="8"/>
        <w:shd w:val="clear" w:color="auto" w:fill="FFFFFF"/>
        <w:spacing w:line="360" w:lineRule="auto"/>
        <w:contextualSpacing/>
        <w:rPr>
          <w:rFonts w:ascii="Segoe UI" w:cs="Segoe UI"/>
          <w:color w:val="0F1115"/>
          <w:sz w:val="21"/>
          <w:szCs w:val="21"/>
        </w:rPr>
      </w:pPr>
      <w:r>
        <w:rPr>
          <w:rStyle w:val="6"/>
          <w:rFonts w:hint="eastAsia" w:ascii="Segoe UI" w:hAnsi="Segoe UI" w:cs="Segoe UI"/>
          <w:b w:val="0"/>
          <w:color w:val="0F1115"/>
          <w:sz w:val="21"/>
          <w:szCs w:val="21"/>
        </w:rPr>
        <w:t>资格性审查总体结论：</w:t>
      </w:r>
      <w:r>
        <w:rPr>
          <w:rFonts w:ascii="Segoe UI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cs="Segoe UI Symbol"/>
          <w:color w:val="0F1115"/>
          <w:sz w:val="21"/>
          <w:szCs w:val="21"/>
        </w:rPr>
        <w:t>☐</w:t>
      </w:r>
      <w:r>
        <w:rPr>
          <w:rFonts w:ascii="Segoe UI" w:hAnsi="Segoe UI" w:cs="Segoe UI"/>
          <w:color w:val="0F1115"/>
          <w:sz w:val="21"/>
          <w:szCs w:val="21"/>
        </w:rPr>
        <w:t xml:space="preserve"> </w:t>
      </w:r>
      <w:r>
        <w:rPr>
          <w:rStyle w:val="6"/>
          <w:rFonts w:hint="eastAsia" w:ascii="Segoe UI" w:hAnsi="Segoe UI" w:cs="Segoe UI"/>
          <w:b w:val="0"/>
          <w:color w:val="0F1115"/>
          <w:sz w:val="21"/>
          <w:szCs w:val="21"/>
        </w:rPr>
        <w:t>通   过</w:t>
      </w:r>
      <w:r>
        <w:rPr>
          <w:rFonts w:ascii="Segoe UI" w:hAnsi="Segoe UI" w:cs="Segoe UI"/>
          <w:color w:val="0F1115"/>
          <w:sz w:val="21"/>
          <w:szCs w:val="21"/>
        </w:rPr>
        <w:t>（以上1-5项审查结论均为“通过”）</w:t>
      </w:r>
      <w:r>
        <w:rPr>
          <w:rFonts w:ascii="Segoe UI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cs="Segoe UI Symbol"/>
          <w:color w:val="0F1115"/>
          <w:sz w:val="21"/>
          <w:szCs w:val="21"/>
        </w:rPr>
        <w:t xml:space="preserve">☐ </w:t>
      </w:r>
      <w:r>
        <w:rPr>
          <w:rStyle w:val="6"/>
          <w:rFonts w:hint="eastAsia" w:ascii="Segoe UI" w:hAnsi="Segoe UI" w:cs="Segoe UI"/>
          <w:b w:val="0"/>
          <w:color w:val="0F1115"/>
          <w:sz w:val="21"/>
          <w:szCs w:val="21"/>
        </w:rPr>
        <w:t>不 通过</w:t>
      </w:r>
      <w:r>
        <w:rPr>
          <w:rFonts w:ascii="Segoe UI" w:hAnsi="Segoe UI" w:cs="Segoe UI"/>
          <w:color w:val="0F1115"/>
          <w:sz w:val="21"/>
          <w:szCs w:val="21"/>
        </w:rPr>
        <w:t>（以上1-5项中任一项审查结论为“不通过”）</w:t>
      </w:r>
    </w:p>
    <w:p w14:paraId="335AA81E">
      <w:pPr>
        <w:pStyle w:val="8"/>
        <w:shd w:val="clear" w:color="auto" w:fill="FFFFFF"/>
        <w:spacing w:line="360" w:lineRule="auto"/>
        <w:contextualSpacing/>
        <w:rPr>
          <w:rFonts w:ascii="Segoe UI" w:hAnsi="Segoe UI" w:cs="Segoe UI"/>
          <w:color w:val="0F1115"/>
          <w:sz w:val="21"/>
          <w:szCs w:val="21"/>
        </w:rPr>
      </w:pPr>
      <w:r>
        <w:rPr>
          <w:rStyle w:val="6"/>
          <w:rFonts w:hint="eastAsia" w:ascii="Segoe UI" w:hAnsi="Segoe UI" w:cs="Segoe UI"/>
          <w:b w:val="0"/>
          <w:color w:val="0F1115"/>
          <w:sz w:val="21"/>
          <w:szCs w:val="21"/>
        </w:rPr>
        <w:t>评审员（签字）：</w:t>
      </w:r>
      <w:r>
        <w:rPr>
          <w:rFonts w:ascii="Segoe UI" w:cs="Segoe UI"/>
          <w:color w:val="0F1115"/>
          <w:sz w:val="21"/>
          <w:szCs w:val="21"/>
        </w:rPr>
        <w:t> </w:t>
      </w:r>
      <w:r>
        <w:rPr>
          <w:rFonts w:ascii="Segoe UI" w:hAnsi="Segoe UI" w:cs="Segoe UI"/>
          <w:color w:val="0F1115"/>
          <w:sz w:val="21"/>
          <w:szCs w:val="21"/>
        </w:rPr>
        <w:t>_____</w:t>
      </w:r>
      <w:r>
        <w:rPr>
          <w:rFonts w:ascii="Segoe UI" w:hAnsi="Segoe UI" w:cs="Segoe UI"/>
          <w:color w:val="0F1115"/>
          <w:sz w:val="21"/>
          <w:szCs w:val="21"/>
          <w:u w:val="single"/>
        </w:rPr>
        <w:t xml:space="preserve">                   </w:t>
      </w:r>
      <w:r>
        <w:rPr>
          <w:rFonts w:ascii="Segoe UI" w:hAnsi="Segoe UI" w:cs="Segoe UI"/>
          <w:color w:val="0F1115"/>
          <w:sz w:val="21"/>
          <w:szCs w:val="21"/>
        </w:rPr>
        <w:t>_____</w:t>
      </w:r>
    </w:p>
    <w:p w14:paraId="61B1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B2529"/>
    <w:rsid w:val="76B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</w:pPr>
    <w:rPr>
      <w:rFonts w:hint="eastAsia" w:ascii="Times New Roman" w:hAnsi="Times New Roman" w:eastAsia="宋体" w:cs="Times New Roman"/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paragraph" w:customStyle="1" w:styleId="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2025-12-29T03:28:00Z</dcterms:created>
  <dc:creator>Lyn</dc:creator>
  <cp:lastModifiedBy>Lyn</cp:lastModifiedBy>
  <dcterms:modified xsi:type="dcterms:W3CDTF">2025-12-29T03:29:56Z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F70575322451486E8037129D0D138343_11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